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1E6C3F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65095627" w:rsidR="00B232A9" w:rsidRDefault="00D77DBE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7041F9F6" w:rsidR="00B232A9" w:rsidRDefault="009648ED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ED. FISICA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65095627" w:rsidR="00B232A9" w:rsidRDefault="00D77DBE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7041F9F6" w:rsidR="00B232A9" w:rsidRDefault="009648ED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ED. FISICA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443"/>
        <w:gridCol w:w="3382"/>
        <w:gridCol w:w="3572"/>
        <w:gridCol w:w="3572"/>
      </w:tblGrid>
      <w:tr w:rsidR="00B232A9" w:rsidRPr="007332F3" w14:paraId="675B2E10" w14:textId="77777777" w:rsidTr="00611C64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443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5C446855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DIMENSIONI </w:t>
            </w:r>
            <w:r w:rsidR="00F70A5F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 COMPETENZA</w:t>
            </w:r>
          </w:p>
        </w:tc>
        <w:tc>
          <w:tcPr>
            <w:tcW w:w="338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D84D1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9D115E" w:rsidRPr="007332F3" w14:paraId="3741C7D2" w14:textId="77777777" w:rsidTr="00611C6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6F4C3FE" w14:textId="5E316AE0" w:rsidR="009D115E" w:rsidRPr="00B70DC5" w:rsidRDefault="001132DB" w:rsidP="009D115E">
            <w:pPr>
              <w:jc w:val="center"/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corpo e la sua relazione con lo spazio e il tempo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2DB77" w14:textId="77777777" w:rsidR="00570852" w:rsidRPr="00B70DC5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B70DC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L’alunno acquisisce consapevolezza di sé attraverso la percezione del proprio corpo e la padronanza degli schemi motori e posturali. </w:t>
            </w:r>
          </w:p>
          <w:p w14:paraId="444BFA33" w14:textId="69BF9B67" w:rsidR="001639B9" w:rsidRPr="00B70DC5" w:rsidRDefault="001639B9" w:rsidP="001639B9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4233" w14:textId="77777777" w:rsidR="00152B8A" w:rsidRPr="00B70DC5" w:rsidRDefault="00152B8A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Coordinare schemi motori combinati tra loro (correre / saltare, afferrare / lanciare…)</w:t>
            </w:r>
          </w:p>
          <w:p w14:paraId="5E7E7645" w14:textId="729582EE" w:rsidR="009D115E" w:rsidRPr="00B70DC5" w:rsidRDefault="00152B8A" w:rsidP="00F70A5F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  <w:r w:rsidRPr="00B70DC5">
              <w:rPr>
                <w:rFonts w:asciiTheme="majorHAnsi" w:hAnsiTheme="majorHAnsi" w:cstheme="majorHAnsi"/>
              </w:rPr>
              <w:t>Riconoscere e riprodurre semplici sequenze ritmiche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F5A217F" w14:textId="02D647DB" w:rsidR="001E6C3F" w:rsidRPr="00B70DC5" w:rsidRDefault="00202922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P</w:t>
            </w:r>
            <w:r w:rsidR="001E6C3F" w:rsidRPr="00B70DC5">
              <w:rPr>
                <w:rFonts w:asciiTheme="majorHAnsi" w:hAnsiTheme="majorHAnsi" w:cstheme="majorHAnsi"/>
              </w:rPr>
              <w:t>arti del corpo</w:t>
            </w:r>
          </w:p>
          <w:p w14:paraId="348C1D71" w14:textId="7BE50E4D" w:rsidR="009D115E" w:rsidRPr="00B70DC5" w:rsidRDefault="00202922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M</w:t>
            </w:r>
            <w:r w:rsidR="001E6C3F" w:rsidRPr="00B70DC5">
              <w:rPr>
                <w:rFonts w:asciiTheme="majorHAnsi" w:hAnsiTheme="majorHAnsi" w:cstheme="majorHAnsi"/>
              </w:rPr>
              <w:t>ovimento nello spazio in relazione a sé, agli altri agli oggetti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B008D98" w14:textId="78EF1AE6" w:rsidR="00834D6B" w:rsidRPr="00B70DC5" w:rsidRDefault="00C7150F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S</w:t>
            </w:r>
            <w:r w:rsidR="00834D6B" w:rsidRPr="00B70DC5">
              <w:rPr>
                <w:rFonts w:asciiTheme="majorHAnsi" w:hAnsiTheme="majorHAnsi" w:cstheme="majorHAnsi"/>
              </w:rPr>
              <w:t>chemi motori di base in rapporto allo spazio e al tempo</w:t>
            </w:r>
          </w:p>
          <w:p w14:paraId="2F44A589" w14:textId="77777777" w:rsidR="00834D6B" w:rsidRPr="00B70DC5" w:rsidRDefault="00834D6B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Laterizzazione.</w:t>
            </w:r>
          </w:p>
          <w:p w14:paraId="778F3DC7" w14:textId="77777777" w:rsidR="00834D6B" w:rsidRPr="00B70DC5" w:rsidRDefault="00834D6B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Equilibrio.</w:t>
            </w:r>
          </w:p>
          <w:p w14:paraId="734697C0" w14:textId="4D026CB1" w:rsidR="00834D6B" w:rsidRPr="00B70DC5" w:rsidRDefault="00834D6B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Coordinazione.</w:t>
            </w:r>
          </w:p>
          <w:p w14:paraId="7638A046" w14:textId="77777777" w:rsidR="00834D6B" w:rsidRPr="00B70DC5" w:rsidRDefault="00834D6B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Orientamento spaziale.</w:t>
            </w:r>
          </w:p>
          <w:p w14:paraId="5769FA4A" w14:textId="77777777" w:rsidR="009D115E" w:rsidRPr="00B70DC5" w:rsidRDefault="00C7150F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D</w:t>
            </w:r>
            <w:r w:rsidR="00834D6B" w:rsidRPr="00B70DC5">
              <w:rPr>
                <w:rFonts w:asciiTheme="majorHAnsi" w:hAnsiTheme="majorHAnsi" w:cstheme="majorHAnsi"/>
              </w:rPr>
              <w:t>iverse andature.</w:t>
            </w:r>
          </w:p>
          <w:p w14:paraId="7E5252DC" w14:textId="5ABC9E00" w:rsidR="004D5BC6" w:rsidRPr="00B70DC5" w:rsidRDefault="00CB1C13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Conoscenza a</w:t>
            </w:r>
            <w:r w:rsidR="004D5BC6" w:rsidRPr="00B70DC5">
              <w:rPr>
                <w:rFonts w:asciiTheme="majorHAnsi" w:hAnsiTheme="majorHAnsi" w:cstheme="majorHAnsi"/>
              </w:rPr>
              <w:t>ttrezzi</w:t>
            </w:r>
          </w:p>
        </w:tc>
      </w:tr>
      <w:tr w:rsidR="001639B9" w:rsidRPr="007332F3" w14:paraId="61AF410F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683C6B5A" w:rsidR="001639B9" w:rsidRPr="00B70DC5" w:rsidRDefault="001132DB" w:rsidP="001639B9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linguaggio del corpo come modalità comunicativo-espressiva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B4973" w14:textId="77777777" w:rsidR="001639B9" w:rsidRPr="00B70DC5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B70DC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>Utilizza il linguaggio corporeo e motorio per comunicare ed esprimere i propri stati d’animo.</w:t>
            </w:r>
          </w:p>
          <w:p w14:paraId="21075651" w14:textId="64AB1401" w:rsidR="00570852" w:rsidRPr="00B70DC5" w:rsidRDefault="00570852" w:rsidP="0057085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FFEE" w14:textId="77777777" w:rsidR="00152B8A" w:rsidRPr="00B70DC5" w:rsidRDefault="00152B8A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Utilizzare in modo personale il corpo per esprimersi e comunicare</w:t>
            </w:r>
          </w:p>
          <w:p w14:paraId="6ABEDD5B" w14:textId="5B8A4648" w:rsidR="001639B9" w:rsidRPr="00B70DC5" w:rsidRDefault="001639B9" w:rsidP="00F70A5F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73ED5EF" w14:textId="5C376992" w:rsidR="001639B9" w:rsidRPr="00B70DC5" w:rsidRDefault="00202922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L</w:t>
            </w:r>
            <w:r w:rsidR="001E6C3F" w:rsidRPr="00B70DC5">
              <w:rPr>
                <w:rFonts w:asciiTheme="majorHAnsi" w:hAnsiTheme="majorHAnsi" w:cstheme="majorHAnsi"/>
              </w:rPr>
              <w:t>inguaggio corporeo per comunicare ed esprimere stati d’animo ed eseguire gesti associati a suoni.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330E2FB" w14:textId="4FA494FF" w:rsidR="00834D6B" w:rsidRPr="00B70DC5" w:rsidRDefault="00355FD0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Movimento con ritmo</w:t>
            </w:r>
            <w:r w:rsidR="00834D6B" w:rsidRPr="00B70DC5">
              <w:rPr>
                <w:rFonts w:asciiTheme="majorHAnsi" w:hAnsiTheme="majorHAnsi" w:cstheme="majorHAnsi"/>
              </w:rPr>
              <w:t>.</w:t>
            </w:r>
          </w:p>
          <w:p w14:paraId="55807765" w14:textId="77777777" w:rsidR="00834D6B" w:rsidRPr="00B70DC5" w:rsidRDefault="00834D6B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Coreografie collettive.</w:t>
            </w:r>
          </w:p>
          <w:p w14:paraId="00A1FE8E" w14:textId="0CCB66EE" w:rsidR="001639B9" w:rsidRPr="00B70DC5" w:rsidRDefault="001639B9" w:rsidP="00F70A5F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953F2B" w:rsidRPr="007332F3" w14:paraId="62141F4A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85B" w14:textId="6071BD23" w:rsidR="00953F2B" w:rsidRPr="00B70DC5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B70DC5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gioco, lo sport, le regole e il fair play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4DFF" w14:textId="77777777" w:rsidR="00570852" w:rsidRPr="00B70DC5" w:rsidRDefault="00570852" w:rsidP="00F70A5F">
            <w:pPr>
              <w:spacing w:after="60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</w:pPr>
            <w:r w:rsidRPr="00B70DC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 xml:space="preserve">Sperimenta una pluralità di esperienze che permettono di maturare competenze di gioco-sport </w:t>
            </w:r>
          </w:p>
          <w:p w14:paraId="5D86FC02" w14:textId="146BDAE3" w:rsidR="00570852" w:rsidRPr="00B70DC5" w:rsidRDefault="00570852" w:rsidP="00F70A5F">
            <w:pPr>
              <w:spacing w:after="60"/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Comprende, il valore delle regole e l’importanza di rispettarle nel gioco e nello sport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537F" w14:textId="77777777" w:rsidR="00152B8A" w:rsidRPr="00B70DC5" w:rsidRDefault="00152B8A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Partecipare a giochi tradizionali collettivamente</w:t>
            </w:r>
          </w:p>
          <w:p w14:paraId="1F881198" w14:textId="77777777" w:rsidR="00152B8A" w:rsidRPr="00B70DC5" w:rsidRDefault="00152B8A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Rispettare le regole dei giochi</w:t>
            </w:r>
          </w:p>
          <w:p w14:paraId="1E7EC9CC" w14:textId="39710169" w:rsidR="00953F2B" w:rsidRPr="00B70DC5" w:rsidRDefault="00953F2B" w:rsidP="00F70A5F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C8D4190" w14:textId="0CEF618F" w:rsidR="001E6C3F" w:rsidRPr="00B70DC5" w:rsidRDefault="00355FD0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R</w:t>
            </w:r>
            <w:r w:rsidR="001E6C3F" w:rsidRPr="00B70DC5">
              <w:rPr>
                <w:rFonts w:asciiTheme="majorHAnsi" w:hAnsiTheme="majorHAnsi" w:cstheme="majorHAnsi"/>
              </w:rPr>
              <w:t>egole nelle attività di gioco e di sport.</w:t>
            </w:r>
          </w:p>
          <w:p w14:paraId="52191977" w14:textId="3AA6F741" w:rsidR="001E6C3F" w:rsidRPr="00B70DC5" w:rsidRDefault="001E6C3F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Strategie per la riuscita dei giochi.</w:t>
            </w:r>
          </w:p>
          <w:p w14:paraId="27F2C738" w14:textId="4AEED0E8" w:rsidR="001E6C3F" w:rsidRPr="00B70DC5" w:rsidRDefault="00355FD0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C</w:t>
            </w:r>
            <w:r w:rsidR="001E6C3F" w:rsidRPr="00B70DC5">
              <w:rPr>
                <w:rFonts w:asciiTheme="majorHAnsi" w:hAnsiTheme="majorHAnsi" w:cstheme="majorHAnsi"/>
              </w:rPr>
              <w:t>ooperazione e interazione con i compagni.</w:t>
            </w:r>
          </w:p>
          <w:p w14:paraId="01104E43" w14:textId="77777777" w:rsidR="00953F2B" w:rsidRPr="00B70DC5" w:rsidRDefault="00953F2B" w:rsidP="00F70A5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67EC2C9" w14:textId="77777777" w:rsidR="00834D6B" w:rsidRPr="00B70DC5" w:rsidRDefault="00834D6B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Giochi motori individuali, a coppie, di squadra.</w:t>
            </w:r>
          </w:p>
          <w:p w14:paraId="699707D3" w14:textId="5FD3E97C" w:rsidR="00953F2B" w:rsidRPr="00B70DC5" w:rsidRDefault="005F3C13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Gioco-</w:t>
            </w:r>
            <w:r w:rsidR="00834D6B" w:rsidRPr="00B70DC5">
              <w:rPr>
                <w:rFonts w:asciiTheme="majorHAnsi" w:hAnsiTheme="majorHAnsi" w:cstheme="majorHAnsi"/>
              </w:rPr>
              <w:t>Sport.</w:t>
            </w:r>
          </w:p>
        </w:tc>
      </w:tr>
      <w:tr w:rsidR="00953F2B" w:rsidRPr="007332F3" w14:paraId="1C3670D8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1C0" w14:textId="70869F3E" w:rsidR="00953F2B" w:rsidRPr="00B70DC5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B70DC5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Salute e benessere, prevenzione e sicurezza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D1BC0" w14:textId="77777777" w:rsidR="00570852" w:rsidRPr="00B70DC5" w:rsidRDefault="00570852" w:rsidP="00570852">
            <w:pPr>
              <w:spacing w:after="60"/>
              <w:rPr>
                <w:rFonts w:asciiTheme="majorHAnsi" w:eastAsia="Times New Roman" w:hAnsiTheme="majorHAnsi" w:cstheme="majorHAnsi"/>
                <w:lang w:eastAsia="it-IT"/>
              </w:rPr>
            </w:pPr>
            <w:r w:rsidRPr="00B70DC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Agisce rispettando i criteri base di sicurezza per sé e per gli altri</w:t>
            </w:r>
          </w:p>
          <w:p w14:paraId="3EDC141E" w14:textId="4960C331" w:rsidR="00953F2B" w:rsidRPr="00B70DC5" w:rsidRDefault="00953F2B" w:rsidP="00570852">
            <w:pPr>
              <w:pStyle w:val="Indicazioninormale"/>
              <w:spacing w:after="80"/>
              <w:ind w:left="227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EAB2" w14:textId="77777777" w:rsidR="00152B8A" w:rsidRPr="00B70DC5" w:rsidRDefault="00152B8A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Riconoscere ed utilizzare in modo corretto piccoli attrezzi e gli spazi di attività</w:t>
            </w:r>
          </w:p>
          <w:p w14:paraId="739B5A6B" w14:textId="77777777" w:rsidR="00152B8A" w:rsidRPr="00B70DC5" w:rsidRDefault="00152B8A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 xml:space="preserve">Aver cura del proprio materiale (scarpe, magliette, …) </w:t>
            </w:r>
          </w:p>
          <w:p w14:paraId="1BFC95EC" w14:textId="77777777" w:rsidR="00953F2B" w:rsidRPr="00B70DC5" w:rsidRDefault="00953F2B" w:rsidP="00F70A5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5B08DFB" w14:textId="77777777" w:rsidR="00CB1C13" w:rsidRPr="00B70DC5" w:rsidRDefault="00CB1C13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 xml:space="preserve">Regole di comportamento per la sicurezza in palestra </w:t>
            </w:r>
          </w:p>
          <w:p w14:paraId="1A6A40EA" w14:textId="16BD22D5" w:rsidR="001E6C3F" w:rsidRPr="00B70DC5" w:rsidRDefault="00202922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U</w:t>
            </w:r>
            <w:r w:rsidR="001E6C3F" w:rsidRPr="00B70DC5">
              <w:rPr>
                <w:rFonts w:asciiTheme="majorHAnsi" w:hAnsiTheme="majorHAnsi" w:cstheme="majorHAnsi"/>
              </w:rPr>
              <w:t>so corretto degli attrezzi.</w:t>
            </w:r>
          </w:p>
          <w:p w14:paraId="44103C1A" w14:textId="398ADEBE" w:rsidR="00953F2B" w:rsidRPr="00B70DC5" w:rsidRDefault="00202922" w:rsidP="00F70A5F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B70DC5">
              <w:rPr>
                <w:rFonts w:asciiTheme="majorHAnsi" w:hAnsiTheme="majorHAnsi" w:cstheme="majorHAnsi"/>
              </w:rPr>
              <w:t>N</w:t>
            </w:r>
            <w:r w:rsidR="001E6C3F" w:rsidRPr="00B70DC5">
              <w:rPr>
                <w:rFonts w:asciiTheme="majorHAnsi" w:hAnsiTheme="majorHAnsi" w:cstheme="majorHAnsi"/>
              </w:rPr>
              <w:t>orme di sicurezza.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DAB57AE" w14:textId="014F5E9E" w:rsidR="00CB1C13" w:rsidRPr="00B70DC5" w:rsidRDefault="00CB1C13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Rispetto delle regole e del materiale dell’ambiente.</w:t>
            </w:r>
          </w:p>
          <w:p w14:paraId="2E76C6DB" w14:textId="568A2B48" w:rsidR="00834D6B" w:rsidRPr="00B70DC5" w:rsidRDefault="00834D6B" w:rsidP="00F70A5F">
            <w:pPr>
              <w:rPr>
                <w:rFonts w:asciiTheme="majorHAnsi" w:hAnsiTheme="majorHAnsi" w:cstheme="majorHAnsi"/>
              </w:rPr>
            </w:pPr>
            <w:r w:rsidRPr="00B70DC5">
              <w:rPr>
                <w:rFonts w:asciiTheme="majorHAnsi" w:hAnsiTheme="majorHAnsi" w:cstheme="majorHAnsi"/>
              </w:rPr>
              <w:t>Giochi con l’utilizzo di attrezzi.</w:t>
            </w:r>
          </w:p>
          <w:p w14:paraId="3DDE8238" w14:textId="4E58E16D" w:rsidR="00953F2B" w:rsidRPr="00B70DC5" w:rsidRDefault="00CB1C13" w:rsidP="00F70A5F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B70DC5">
              <w:rPr>
                <w:rFonts w:asciiTheme="majorHAnsi" w:hAnsiTheme="majorHAnsi" w:cstheme="majorHAnsi"/>
              </w:rPr>
              <w:t>N</w:t>
            </w:r>
            <w:r w:rsidR="00834D6B" w:rsidRPr="00B70DC5">
              <w:rPr>
                <w:rFonts w:asciiTheme="majorHAnsi" w:hAnsiTheme="majorHAnsi" w:cstheme="majorHAnsi"/>
              </w:rPr>
              <w:t>orme di sicurezza.</w:t>
            </w:r>
          </w:p>
        </w:tc>
      </w:tr>
    </w:tbl>
    <w:p w14:paraId="5F1CAA56" w14:textId="77777777" w:rsidR="001639B9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</w:p>
    <w:p w14:paraId="4289FDB6" w14:textId="785E923A" w:rsidR="00B232A9" w:rsidRPr="00F70A5F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F70A5F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2F2F66"/>
    <w:multiLevelType w:val="multilevel"/>
    <w:tmpl w:val="17A0C8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F2338"/>
    <w:multiLevelType w:val="hybridMultilevel"/>
    <w:tmpl w:val="CF72FA8E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E9E"/>
    <w:multiLevelType w:val="hybridMultilevel"/>
    <w:tmpl w:val="767E3CF0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5C4797"/>
    <w:multiLevelType w:val="hybridMultilevel"/>
    <w:tmpl w:val="450C5628"/>
    <w:lvl w:ilvl="0" w:tplc="061CB5F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E2849"/>
    <w:multiLevelType w:val="multilevel"/>
    <w:tmpl w:val="4670C0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57B8B"/>
    <w:multiLevelType w:val="hybridMultilevel"/>
    <w:tmpl w:val="D5827364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E1A76"/>
    <w:multiLevelType w:val="hybridMultilevel"/>
    <w:tmpl w:val="C6F08472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07AE4"/>
    <w:multiLevelType w:val="hybridMultilevel"/>
    <w:tmpl w:val="7D4C693A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A6100"/>
    <w:multiLevelType w:val="multilevel"/>
    <w:tmpl w:val="21AC0F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7A57ABD"/>
    <w:multiLevelType w:val="hybridMultilevel"/>
    <w:tmpl w:val="93689B22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4"/>
  </w:num>
  <w:num w:numId="3">
    <w:abstractNumId w:val="10"/>
  </w:num>
  <w:num w:numId="4">
    <w:abstractNumId w:val="16"/>
  </w:num>
  <w:num w:numId="5">
    <w:abstractNumId w:val="21"/>
  </w:num>
  <w:num w:numId="6">
    <w:abstractNumId w:val="4"/>
  </w:num>
  <w:num w:numId="7">
    <w:abstractNumId w:val="0"/>
  </w:num>
  <w:num w:numId="8">
    <w:abstractNumId w:val="15"/>
  </w:num>
  <w:num w:numId="9">
    <w:abstractNumId w:val="1"/>
  </w:num>
  <w:num w:numId="10">
    <w:abstractNumId w:val="18"/>
  </w:num>
  <w:num w:numId="11">
    <w:abstractNumId w:val="9"/>
  </w:num>
  <w:num w:numId="12">
    <w:abstractNumId w:val="8"/>
  </w:num>
  <w:num w:numId="13">
    <w:abstractNumId w:val="7"/>
  </w:num>
  <w:num w:numId="14">
    <w:abstractNumId w:val="13"/>
  </w:num>
  <w:num w:numId="15">
    <w:abstractNumId w:val="12"/>
  </w:num>
  <w:num w:numId="16">
    <w:abstractNumId w:val="6"/>
  </w:num>
  <w:num w:numId="17">
    <w:abstractNumId w:val="23"/>
  </w:num>
  <w:num w:numId="18">
    <w:abstractNumId w:val="19"/>
  </w:num>
  <w:num w:numId="19">
    <w:abstractNumId w:val="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82D94"/>
    <w:rsid w:val="000C2826"/>
    <w:rsid w:val="001132DB"/>
    <w:rsid w:val="00152B8A"/>
    <w:rsid w:val="001639B9"/>
    <w:rsid w:val="001D675E"/>
    <w:rsid w:val="001E6C3F"/>
    <w:rsid w:val="00202922"/>
    <w:rsid w:val="00355FD0"/>
    <w:rsid w:val="004672DC"/>
    <w:rsid w:val="004D5BC6"/>
    <w:rsid w:val="00570852"/>
    <w:rsid w:val="005846FD"/>
    <w:rsid w:val="005C56A2"/>
    <w:rsid w:val="005F3C13"/>
    <w:rsid w:val="00611C64"/>
    <w:rsid w:val="0062292F"/>
    <w:rsid w:val="006B0E33"/>
    <w:rsid w:val="006D34D9"/>
    <w:rsid w:val="007D3E47"/>
    <w:rsid w:val="00834D6B"/>
    <w:rsid w:val="00953F2B"/>
    <w:rsid w:val="009648ED"/>
    <w:rsid w:val="009676CA"/>
    <w:rsid w:val="009D115E"/>
    <w:rsid w:val="00AF08FF"/>
    <w:rsid w:val="00AF6380"/>
    <w:rsid w:val="00B15870"/>
    <w:rsid w:val="00B232A9"/>
    <w:rsid w:val="00B24CEA"/>
    <w:rsid w:val="00B26E48"/>
    <w:rsid w:val="00B70DC5"/>
    <w:rsid w:val="00C7150F"/>
    <w:rsid w:val="00CB1C13"/>
    <w:rsid w:val="00D77DBE"/>
    <w:rsid w:val="00EC74C0"/>
    <w:rsid w:val="00F15D6E"/>
    <w:rsid w:val="00F70A5F"/>
    <w:rsid w:val="00FA5064"/>
    <w:rsid w:val="00FE66C3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qFormat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2021-12-13T18:02:00Z</dcterms:created>
  <dcterms:modified xsi:type="dcterms:W3CDTF">2021-12-13T18:02:00Z</dcterms:modified>
</cp:coreProperties>
</file>