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5068E247">
                <wp:simplePos x="0" y="0"/>
                <wp:positionH relativeFrom="column">
                  <wp:posOffset>617220</wp:posOffset>
                </wp:positionH>
                <wp:positionV relativeFrom="paragraph">
                  <wp:posOffset>99695</wp:posOffset>
                </wp:positionV>
                <wp:extent cx="8153400" cy="5455920"/>
                <wp:effectExtent l="25400" t="25400" r="38100" b="431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08D0A2" w14:textId="77777777" w:rsidR="00C77B1A" w:rsidRDefault="007B3760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</w:t>
                                  </w:r>
                                </w:p>
                                <w:p w14:paraId="105737E6" w14:textId="5C9ABD8A" w:rsidR="00033C5A" w:rsidRDefault="00C77B1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</w:t>
                                  </w:r>
                                  <w:r w:rsidR="0009301A"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SCUOLA PRIMARIA           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5ECE632B" w:rsidR="00033C5A" w:rsidRDefault="00C77B1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76931FD9" w:rsidR="00033C5A" w:rsidRDefault="007B3760" w:rsidP="007B3760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         </w:t>
                                  </w:r>
                                  <w:r w:rsidR="00F74C5D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Geografia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4B8F483F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3F4C01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7.8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E08D0A2" w14:textId="77777777" w:rsidR="00C77B1A" w:rsidRDefault="007B3760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</w:t>
                            </w:r>
                          </w:p>
                          <w:p w14:paraId="105737E6" w14:textId="5C9ABD8A" w:rsidR="00033C5A" w:rsidRDefault="00C77B1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</w:t>
                            </w:r>
                            <w:r w:rsidR="0009301A">
                              <w:rPr>
                                <w:rFonts w:ascii="Agency FB" w:hAnsi="Agency FB"/>
                                <w:sz w:val="28"/>
                              </w:rPr>
                              <w:t xml:space="preserve">SCUOLA PRIMARIA           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5ECE632B" w:rsidR="00033C5A" w:rsidRDefault="00C77B1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76931FD9" w:rsidR="00033C5A" w:rsidRDefault="007B3760" w:rsidP="007B3760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         </w:t>
                            </w:r>
                            <w:r w:rsidR="00F74C5D">
                              <w:rPr>
                                <w:rFonts w:ascii="Agency FB" w:hAnsi="Agency FB"/>
                                <w:sz w:val="28"/>
                              </w:rPr>
                              <w:t>Geografia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4B8F483F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3F4C01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5F597A74" w:rsidR="00033C5A" w:rsidRDefault="00F712AD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351B3D3F">
                <wp:simplePos x="0" y="0"/>
                <wp:positionH relativeFrom="column">
                  <wp:posOffset>1873641</wp:posOffset>
                </wp:positionH>
                <wp:positionV relativeFrom="paragraph">
                  <wp:posOffset>1905</wp:posOffset>
                </wp:positionV>
                <wp:extent cx="5448300" cy="1433146"/>
                <wp:effectExtent l="12700" t="12700" r="12700" b="1524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14331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47.55pt;margin-top:.15pt;width:429pt;height:11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25F4842" w14:textId="68DC1D35" w:rsidR="00033C5A" w:rsidRDefault="00033C5A">
      <w:pPr>
        <w:rPr>
          <w:rFonts w:ascii="Agency FB" w:hAnsi="Agency FB"/>
          <w:sz w:val="24"/>
          <w:szCs w:val="24"/>
        </w:rPr>
      </w:pP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E70D21" w:rsidRPr="00941474" w14:paraId="35B06166" w14:textId="527393B1" w:rsidTr="00796AAB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E225158" w14:textId="07002E71" w:rsidR="00E70D21" w:rsidRPr="00941474" w:rsidRDefault="00D84D1C" w:rsidP="00DB1458">
            <w:pPr>
              <w:pageBreakBefore/>
              <w:spacing w:before="120" w:after="0" w:line="276" w:lineRule="auto"/>
              <w:ind w:left="360"/>
              <w:rPr>
                <w:rFonts w:asciiTheme="majorHAnsi" w:hAnsiTheme="majorHAnsi" w:cstheme="majorHAnsi"/>
                <w:b/>
                <w:bCs/>
                <w:iCs/>
              </w:rPr>
            </w:pPr>
            <w:r w:rsidRPr="00941474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7DD2D4" w14:textId="2531E1B9" w:rsidR="00E70D21" w:rsidRPr="00941474" w:rsidRDefault="00D84D1C" w:rsidP="00DB1458">
            <w:pPr>
              <w:pageBreakBefore/>
              <w:spacing w:before="120" w:after="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41474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F712AD" w:rsidRPr="00941474">
              <w:rPr>
                <w:rFonts w:asciiTheme="majorHAnsi" w:hAnsiTheme="majorHAnsi" w:cstheme="majorHAnsi"/>
                <w:b/>
                <w:bCs/>
                <w:iCs/>
              </w:rPr>
              <w:t xml:space="preserve"> FONDAMENTALI</w:t>
            </w:r>
            <w:r w:rsidRPr="00941474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FCC3B1" w14:textId="12AF80DE" w:rsidR="00E70D21" w:rsidRPr="00941474" w:rsidRDefault="00D84D1C" w:rsidP="00DB1458">
            <w:pPr>
              <w:pStyle w:val="Paragrafoelenco"/>
              <w:spacing w:before="120" w:after="0" w:line="276" w:lineRule="auto"/>
              <w:ind w:left="502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41474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EEC2E13" w14:textId="70D61447" w:rsidR="00E70D21" w:rsidRPr="00941474" w:rsidRDefault="00D84D1C" w:rsidP="00DB1458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41474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36F5CE2F" w14:textId="71EF7A85" w:rsidR="00E70D21" w:rsidRPr="00941474" w:rsidRDefault="00D84D1C" w:rsidP="00DB1458">
            <w:pPr>
              <w:spacing w:after="0" w:line="240" w:lineRule="auto"/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41474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F712AD" w:rsidRPr="00941474" w14:paraId="20392E72" w14:textId="0EF3B599" w:rsidTr="00796AAB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275C9C1" w14:textId="1EE5ADA4" w:rsidR="00F712AD" w:rsidRPr="00941474" w:rsidRDefault="00F712AD" w:rsidP="00F712AD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  <w:b/>
                <w:bCs/>
              </w:rPr>
              <w:t>ORIENTAMENTO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FDC29A" w14:textId="3F545F35" w:rsidR="00F712AD" w:rsidRPr="004F27D8" w:rsidRDefault="00F712AD" w:rsidP="00F712AD">
            <w:pPr>
              <w:spacing w:after="0" w:line="240" w:lineRule="auto"/>
              <w:rPr>
                <w:rFonts w:asciiTheme="majorHAnsi" w:hAnsiTheme="majorHAnsi" w:cstheme="majorHAnsi"/>
                <w:bCs/>
                <w:color w:val="FF0000"/>
              </w:rPr>
            </w:pPr>
            <w:r w:rsidRPr="004F27D8">
              <w:rPr>
                <w:rFonts w:asciiTheme="majorHAnsi" w:hAnsiTheme="majorHAnsi" w:cstheme="majorHAnsi"/>
                <w:bCs/>
              </w:rPr>
              <w:t>Usare sistemi di orientamento convenzionali in uno spazio fisico vissuto e rappresentato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D9F37" w14:textId="0B8D9509" w:rsidR="00C77B1A" w:rsidRPr="00941474" w:rsidRDefault="00C77B1A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Muoversi consapevolmente nello spazio circostante, utilizzando gli indicatori topologici e le mappe che si formano nella mente</w:t>
            </w:r>
          </w:p>
          <w:p w14:paraId="04297C85" w14:textId="519B4054" w:rsidR="00F712AD" w:rsidRPr="00941474" w:rsidRDefault="00C77B1A" w:rsidP="00941474">
            <w:pPr>
              <w:spacing w:after="60"/>
              <w:rPr>
                <w:rFonts w:asciiTheme="majorHAnsi" w:hAnsiTheme="majorHAnsi" w:cstheme="majorHAnsi"/>
                <w:b/>
              </w:rPr>
            </w:pPr>
            <w:r w:rsidRPr="00941474">
              <w:rPr>
                <w:rFonts w:asciiTheme="majorHAnsi" w:hAnsiTheme="majorHAnsi" w:cstheme="majorHAnsi"/>
              </w:rPr>
              <w:t>Orientarsi nello spazio noto utilizzando i localizzatori e gli</w:t>
            </w:r>
            <w:r w:rsidR="00180308" w:rsidRPr="00941474">
              <w:rPr>
                <w:rFonts w:asciiTheme="majorHAnsi" w:hAnsiTheme="majorHAnsi" w:cstheme="majorHAnsi"/>
              </w:rPr>
              <w:t xml:space="preserve"> </w:t>
            </w:r>
            <w:r w:rsidRPr="00941474">
              <w:rPr>
                <w:rFonts w:asciiTheme="majorHAnsi" w:hAnsiTheme="majorHAnsi" w:cstheme="majorHAnsi"/>
              </w:rPr>
              <w:t>indicatori spaziali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2D1E160" w14:textId="79068E4A" w:rsidR="00796AAB" w:rsidRPr="00941474" w:rsidRDefault="00796AAB" w:rsidP="00941474">
            <w:pPr>
              <w:ind w:right="317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Gli organizzatori topologici e spaziali</w:t>
            </w:r>
          </w:p>
          <w:p w14:paraId="7E1ADB47" w14:textId="2A290FBA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 concetti topologici</w:t>
            </w:r>
          </w:p>
          <w:p w14:paraId="675B3EE8" w14:textId="044D0A9F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Lateralità</w:t>
            </w:r>
          </w:p>
          <w:p w14:paraId="32893DE6" w14:textId="1A9D2425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 labirinti</w:t>
            </w:r>
          </w:p>
          <w:p w14:paraId="56185E72" w14:textId="198063A1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 localizzatori spaziali</w:t>
            </w:r>
          </w:p>
          <w:p w14:paraId="7FEC1699" w14:textId="6D7AD633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 connettivi spaziali</w:t>
            </w:r>
          </w:p>
          <w:p w14:paraId="1F2BEDF6" w14:textId="1C786402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 percorsi</w:t>
            </w:r>
          </w:p>
          <w:p w14:paraId="7354ABF0" w14:textId="51A14F68" w:rsidR="00C77B1A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 reticoli</w:t>
            </w:r>
          </w:p>
          <w:p w14:paraId="2E5F7C88" w14:textId="347028D7" w:rsidR="00F712AD" w:rsidRPr="00941474" w:rsidRDefault="00C77B1A" w:rsidP="0094147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Le mappe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1E6EF60" w14:textId="4BFFA9FC" w:rsidR="00C77B1A" w:rsidRPr="00941474" w:rsidRDefault="00C77B1A" w:rsidP="00180308">
            <w:pPr>
              <w:ind w:left="360" w:right="317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Gli organizzatori topologici e spaziali</w:t>
            </w:r>
          </w:p>
          <w:p w14:paraId="368A5DDD" w14:textId="77777777" w:rsidR="00F712AD" w:rsidRPr="00941474" w:rsidRDefault="00F712AD" w:rsidP="00180308">
            <w:pPr>
              <w:pStyle w:val="Paragrafoelenco"/>
              <w:spacing w:after="0" w:line="240" w:lineRule="auto"/>
              <w:ind w:right="317"/>
              <w:jc w:val="both"/>
              <w:rPr>
                <w:rFonts w:asciiTheme="majorHAnsi" w:hAnsiTheme="majorHAnsi" w:cstheme="majorHAnsi"/>
              </w:rPr>
            </w:pPr>
          </w:p>
        </w:tc>
      </w:tr>
      <w:tr w:rsidR="0079351F" w:rsidRPr="00941474" w14:paraId="47AB9FFB" w14:textId="753FB25C" w:rsidTr="00796AAB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85343" w14:textId="0CD4BE6F" w:rsidR="0079351F" w:rsidRPr="00941474" w:rsidRDefault="0079351F" w:rsidP="0079351F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4147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LINGUAGGIO DELLA GEO-GRAFICITA’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F79C09" w14:textId="0635218A" w:rsidR="0079351F" w:rsidRPr="004F27D8" w:rsidRDefault="0079351F" w:rsidP="0079351F">
            <w:pPr>
              <w:pStyle w:val="Default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4F27D8">
              <w:rPr>
                <w:rFonts w:asciiTheme="majorHAnsi" w:hAnsiTheme="majorHAnsi" w:cstheme="majorHAnsi"/>
                <w:bCs/>
                <w:sz w:val="22"/>
                <w:szCs w:val="22"/>
              </w:rPr>
              <w:t>Utilizzare gli strumenti e il linguaggio propri della disciplina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2F3954" w14:textId="08C235A2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Rappresentare da diversi punti di vista oggetti e ambienti noti.</w:t>
            </w:r>
          </w:p>
          <w:p w14:paraId="61C85BD1" w14:textId="15173F8C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 xml:space="preserve"> Leggere e rappresentare percorsi effettuati nello spazio circostante. </w:t>
            </w:r>
          </w:p>
          <w:p w14:paraId="651091E6" w14:textId="5E773B96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 xml:space="preserve">Riconoscere la relazione funzionale tra spazio, oggetti </w:t>
            </w:r>
            <w:proofErr w:type="gramStart"/>
            <w:r w:rsidRPr="00941474">
              <w:rPr>
                <w:rFonts w:asciiTheme="majorHAnsi" w:hAnsiTheme="majorHAnsi" w:cstheme="majorHAnsi"/>
              </w:rPr>
              <w:t>e</w:t>
            </w:r>
            <w:proofErr w:type="gramEnd"/>
            <w:r w:rsidRPr="00941474">
              <w:rPr>
                <w:rFonts w:asciiTheme="majorHAnsi" w:hAnsiTheme="majorHAnsi" w:cstheme="majorHAnsi"/>
              </w:rPr>
              <w:t xml:space="preserve"> elementi di arredo (casa, scuola)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37C91D" w14:textId="77777777" w:rsidR="0079351F" w:rsidRPr="00941474" w:rsidRDefault="0079351F" w:rsidP="00941474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Tecniche per disegnare ambienti.</w:t>
            </w:r>
          </w:p>
          <w:p w14:paraId="622B4DED" w14:textId="77777777" w:rsidR="0079351F" w:rsidRPr="00941474" w:rsidRDefault="0079351F" w:rsidP="00941474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La riduzione in scala.</w:t>
            </w:r>
          </w:p>
          <w:p w14:paraId="3259689F" w14:textId="494077B2" w:rsidR="0079351F" w:rsidRPr="00941474" w:rsidRDefault="0079351F" w:rsidP="00941474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Diversi tipi di piante (aula e ambiente</w:t>
            </w:r>
            <w:r w:rsidR="00941474">
              <w:rPr>
                <w:rFonts w:asciiTheme="majorHAnsi" w:hAnsiTheme="majorHAnsi" w:cstheme="majorHAnsi"/>
              </w:rPr>
              <w:t xml:space="preserve"> </w:t>
            </w:r>
            <w:r w:rsidRPr="00941474">
              <w:rPr>
                <w:rFonts w:asciiTheme="majorHAnsi" w:hAnsiTheme="majorHAnsi" w:cstheme="majorHAnsi"/>
              </w:rPr>
              <w:t>circostante).</w:t>
            </w:r>
          </w:p>
          <w:p w14:paraId="72DCBA89" w14:textId="77777777" w:rsidR="0079351F" w:rsidRPr="00941474" w:rsidRDefault="0079351F" w:rsidP="0094147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941474">
              <w:rPr>
                <w:rFonts w:asciiTheme="majorHAnsi" w:hAnsiTheme="majorHAnsi" w:cstheme="majorHAnsi"/>
              </w:rPr>
              <w:t>La legenda.</w:t>
            </w:r>
          </w:p>
          <w:p w14:paraId="47BA0DAE" w14:textId="3CCD0B02" w:rsidR="0079351F" w:rsidRPr="00941474" w:rsidRDefault="0079351F" w:rsidP="00941474">
            <w:pPr>
              <w:spacing w:after="0" w:line="240" w:lineRule="aut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941474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 xml:space="preserve">Nomenclatura e funzioni </w:t>
            </w:r>
            <w:r w:rsidR="000E3366" w:rsidRPr="00941474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degli spazi della casa e della scuola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7AA73C7" w14:textId="37A106B7" w:rsidR="0079351F" w:rsidRPr="00941474" w:rsidRDefault="00B54FB4" w:rsidP="00180308">
            <w:pPr>
              <w:spacing w:after="0" w:line="240" w:lineRule="auto"/>
              <w:ind w:left="360"/>
              <w:rPr>
                <w:rFonts w:asciiTheme="majorHAnsi" w:hAnsiTheme="majorHAnsi" w:cstheme="majorHAnsi"/>
                <w:bCs/>
                <w:color w:val="00000A"/>
              </w:rPr>
            </w:pPr>
            <w:r w:rsidRPr="00941474">
              <w:rPr>
                <w:rFonts w:asciiTheme="majorHAnsi" w:hAnsiTheme="majorHAnsi" w:cstheme="majorHAnsi"/>
              </w:rPr>
              <w:t>Pianta dell’aula e di ambienti circostanti</w:t>
            </w:r>
          </w:p>
        </w:tc>
      </w:tr>
      <w:tr w:rsidR="0079351F" w:rsidRPr="00941474" w14:paraId="5A1F12DB" w14:textId="5128529D" w:rsidTr="00796AAB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F915788" w14:textId="6ECB86DB" w:rsidR="0079351F" w:rsidRPr="00941474" w:rsidRDefault="0079351F" w:rsidP="0079351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  <w:b/>
              </w:rPr>
              <w:t>PAESAGGIO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D7F93D" w14:textId="7BE473A3" w:rsidR="0079351F" w:rsidRPr="004F27D8" w:rsidRDefault="0079351F" w:rsidP="0079351F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4F27D8">
              <w:rPr>
                <w:rFonts w:asciiTheme="majorHAnsi" w:hAnsiTheme="majorHAnsi" w:cstheme="majorHAnsi"/>
                <w:bCs/>
              </w:rPr>
              <w:t>Riconoscere gli elementi che caratterizzano il territorio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4E3072" w14:textId="625D706B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 xml:space="preserve">Conoscere il territorio circostante attraverso l'approccio percettivo e l'osservazione diretta. </w:t>
            </w:r>
          </w:p>
          <w:p w14:paraId="33F23205" w14:textId="22D55750" w:rsidR="0079351F" w:rsidRPr="00941474" w:rsidRDefault="0079351F" w:rsidP="00941474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941474">
              <w:rPr>
                <w:rFonts w:asciiTheme="majorHAnsi" w:hAnsiTheme="majorHAnsi" w:cstheme="majorHAnsi"/>
                <w:sz w:val="22"/>
                <w:szCs w:val="22"/>
              </w:rPr>
              <w:t>Individuare e descrivere gli elementi fisici e antropici che caratterizzano i paesaggi dell’ambiente.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A010113" w14:textId="77777777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Il concetto di ambiente.</w:t>
            </w:r>
          </w:p>
          <w:p w14:paraId="43932578" w14:textId="61B37644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Gli elementi naturali e antropici in riferimento all’ambiente circostante</w:t>
            </w:r>
            <w:r w:rsidR="00F64B32" w:rsidRPr="00941474">
              <w:rPr>
                <w:rFonts w:asciiTheme="majorHAnsi" w:hAnsiTheme="majorHAnsi" w:cstheme="majorHAnsi"/>
              </w:rPr>
              <w:t xml:space="preserve"> </w:t>
            </w:r>
          </w:p>
          <w:p w14:paraId="6D75C54D" w14:textId="48320BBE" w:rsidR="0079351F" w:rsidRPr="00941474" w:rsidRDefault="0079351F" w:rsidP="00180308">
            <w:pPr>
              <w:pStyle w:val="Paragrafoelenco"/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FB073B2" w14:textId="4ACC8516" w:rsidR="0079351F" w:rsidRPr="00941474" w:rsidRDefault="0079351F" w:rsidP="00180308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941474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Gli elementi naturali e antropici.</w:t>
            </w:r>
          </w:p>
          <w:p w14:paraId="231A7FD3" w14:textId="212C32AE" w:rsidR="00F64B32" w:rsidRPr="00941474" w:rsidRDefault="00F64B32" w:rsidP="00180308">
            <w:pPr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941474">
              <w:rPr>
                <w:rFonts w:asciiTheme="majorHAnsi" w:eastAsia="Times New Roman" w:hAnsiTheme="majorHAnsi" w:cstheme="majorHAnsi"/>
                <w:color w:val="333333"/>
                <w:lang w:eastAsia="it-IT"/>
              </w:rPr>
              <w:t>Relazione tra attività umane e paesaggio</w:t>
            </w:r>
          </w:p>
          <w:p w14:paraId="12F62927" w14:textId="2A65D531" w:rsidR="0079351F" w:rsidRPr="00941474" w:rsidRDefault="0079351F" w:rsidP="00180308">
            <w:pPr>
              <w:pStyle w:val="Paragrafoelenco"/>
              <w:spacing w:after="0" w:line="240" w:lineRule="aut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</w:tr>
      <w:tr w:rsidR="0079351F" w:rsidRPr="00941474" w14:paraId="50496E84" w14:textId="08958806" w:rsidTr="00796AAB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13C4C8A9" w:rsidR="0079351F" w:rsidRPr="00941474" w:rsidRDefault="0079351F" w:rsidP="0079351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  <w:b/>
              </w:rPr>
              <w:t>REGIONE E SISTEMA TERRITORIALE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253CDF" w14:textId="4DDB94B3" w:rsidR="0079351F" w:rsidRPr="004F27D8" w:rsidRDefault="0079351F" w:rsidP="0079351F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4F27D8">
              <w:rPr>
                <w:rFonts w:asciiTheme="majorHAnsi" w:hAnsiTheme="majorHAnsi" w:cstheme="majorHAnsi"/>
                <w:bCs/>
              </w:rPr>
              <w:t>Individuare il sistema di relazioni tra elementi del territorio</w:t>
            </w:r>
          </w:p>
          <w:p w14:paraId="43D3416E" w14:textId="77777777" w:rsidR="0079351F" w:rsidRPr="00941474" w:rsidRDefault="0079351F" w:rsidP="0079351F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EA8E5" w14:textId="643A6993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Comprendere che il territorio è uno spazio organizzato e modificato dalle attività umane.</w:t>
            </w:r>
          </w:p>
          <w:p w14:paraId="51B10301" w14:textId="6D83507B" w:rsidR="0079351F" w:rsidRPr="00941474" w:rsidRDefault="0079351F" w:rsidP="00941474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Individuare le trasformazioni apportate dall’uomo o dovute a fenomeni naturali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C763DE7" w14:textId="77777777" w:rsidR="0079351F" w:rsidRPr="00941474" w:rsidRDefault="0079351F" w:rsidP="00941474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Spazi organizzati vicini all’esperienza del bambino.</w:t>
            </w:r>
          </w:p>
          <w:p w14:paraId="4F3186E8" w14:textId="77777777" w:rsidR="0079351F" w:rsidRPr="00941474" w:rsidRDefault="0079351F" w:rsidP="00941474">
            <w:pPr>
              <w:tabs>
                <w:tab w:val="left" w:pos="0"/>
              </w:tabs>
              <w:spacing w:after="0" w:line="240" w:lineRule="auto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Elementi fissi e mobili.</w:t>
            </w:r>
          </w:p>
          <w:p w14:paraId="6D3974F9" w14:textId="3A1150C4" w:rsidR="0079351F" w:rsidRPr="00941474" w:rsidRDefault="0079351F" w:rsidP="00941474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Elementi fisici ed antropici legati da rapporti di connessione e/o di interdipendenza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2345F50" w14:textId="77777777" w:rsidR="0079351F" w:rsidRPr="00941474" w:rsidRDefault="0079351F" w:rsidP="00180308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Spazi, funzioni e servizi: chiuso/aperto, pubblico/privato, bisogno/servizio.</w:t>
            </w:r>
          </w:p>
          <w:p w14:paraId="6B901343" w14:textId="652FF326" w:rsidR="0079351F" w:rsidRPr="00941474" w:rsidRDefault="0079351F" w:rsidP="00180308">
            <w:pPr>
              <w:tabs>
                <w:tab w:val="left" w:pos="0"/>
              </w:tabs>
              <w:spacing w:after="0" w:line="240" w:lineRule="auto"/>
              <w:ind w:left="360" w:right="317"/>
              <w:rPr>
                <w:rFonts w:asciiTheme="majorHAnsi" w:hAnsiTheme="majorHAnsi" w:cstheme="majorHAnsi"/>
              </w:rPr>
            </w:pPr>
            <w:r w:rsidRPr="00941474">
              <w:rPr>
                <w:rFonts w:asciiTheme="majorHAnsi" w:hAnsiTheme="majorHAnsi" w:cstheme="majorHAnsi"/>
              </w:rPr>
              <w:t>Elementi fissi e mobili</w:t>
            </w:r>
          </w:p>
        </w:tc>
      </w:tr>
    </w:tbl>
    <w:p w14:paraId="71C02895" w14:textId="6A70EBB3" w:rsidR="0093204A" w:rsidRPr="00941474" w:rsidRDefault="0093204A" w:rsidP="0093204A">
      <w:pPr>
        <w:spacing w:line="276" w:lineRule="auto"/>
        <w:rPr>
          <w:rFonts w:asciiTheme="majorHAnsi" w:eastAsia="Times New Roman" w:hAnsiTheme="majorHAnsi" w:cstheme="majorHAnsi"/>
          <w:lang w:eastAsia="it-IT"/>
        </w:rPr>
      </w:pPr>
    </w:p>
    <w:p w14:paraId="7FF7C43C" w14:textId="090F2738" w:rsidR="00033C5A" w:rsidRPr="00941474" w:rsidRDefault="00033C5A" w:rsidP="004F4853">
      <w:pPr>
        <w:spacing w:line="240" w:lineRule="auto"/>
        <w:rPr>
          <w:rFonts w:asciiTheme="majorHAnsi" w:eastAsia="Times New Roman" w:hAnsiTheme="majorHAnsi" w:cstheme="majorHAnsi"/>
          <w:lang w:eastAsia="it-IT"/>
        </w:rPr>
      </w:pPr>
    </w:p>
    <w:p w14:paraId="4F4C234B" w14:textId="317E2A0D" w:rsidR="00AE7912" w:rsidRPr="00941474" w:rsidRDefault="00AE7912" w:rsidP="00AE7912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941474">
        <w:rPr>
          <w:rFonts w:asciiTheme="majorHAnsi" w:hAnsiTheme="majorHAnsi" w:cstheme="majorHAnsi"/>
          <w:b/>
        </w:rPr>
        <w:t>METODOLOGIA</w:t>
      </w:r>
      <w:r w:rsidR="00DB1458" w:rsidRPr="00941474">
        <w:rPr>
          <w:rFonts w:asciiTheme="majorHAnsi" w:hAnsiTheme="majorHAnsi" w:cstheme="majorHAnsi"/>
          <w:b/>
        </w:rPr>
        <w:t>:</w:t>
      </w:r>
    </w:p>
    <w:p w14:paraId="2E2E9349" w14:textId="77777777" w:rsidR="00967EE5" w:rsidRPr="00941474" w:rsidRDefault="00967EE5" w:rsidP="00967EE5">
      <w:pPr>
        <w:rPr>
          <w:rFonts w:asciiTheme="majorHAnsi" w:hAnsiTheme="majorHAnsi" w:cstheme="majorHAnsi"/>
          <w:color w:val="000000"/>
        </w:rPr>
      </w:pPr>
    </w:p>
    <w:sectPr w:rsidR="00967EE5" w:rsidRPr="00941474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F46AA"/>
    <w:multiLevelType w:val="hybridMultilevel"/>
    <w:tmpl w:val="66C8A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B223A"/>
    <w:multiLevelType w:val="hybridMultilevel"/>
    <w:tmpl w:val="31F4C5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F03FA"/>
    <w:multiLevelType w:val="hybridMultilevel"/>
    <w:tmpl w:val="B18CD678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24A62"/>
    <w:multiLevelType w:val="hybridMultilevel"/>
    <w:tmpl w:val="0C660846"/>
    <w:lvl w:ilvl="0" w:tplc="0410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D223E"/>
    <w:multiLevelType w:val="hybridMultilevel"/>
    <w:tmpl w:val="13E0DC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90417"/>
    <w:multiLevelType w:val="hybridMultilevel"/>
    <w:tmpl w:val="1310B9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4F46"/>
    <w:multiLevelType w:val="hybridMultilevel"/>
    <w:tmpl w:val="3A74FA5A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5B144EA1"/>
    <w:multiLevelType w:val="hybridMultilevel"/>
    <w:tmpl w:val="391EB3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C072A3"/>
    <w:multiLevelType w:val="hybridMultilevel"/>
    <w:tmpl w:val="3138AB18"/>
    <w:lvl w:ilvl="0" w:tplc="0410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94625"/>
    <w:multiLevelType w:val="hybridMultilevel"/>
    <w:tmpl w:val="4D343EC8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9"/>
  </w:num>
  <w:num w:numId="8">
    <w:abstractNumId w:val="2"/>
  </w:num>
  <w:num w:numId="9">
    <w:abstractNumId w:val="8"/>
  </w:num>
  <w:num w:numId="10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23BC1"/>
    <w:rsid w:val="00033C5A"/>
    <w:rsid w:val="0009301A"/>
    <w:rsid w:val="000B6766"/>
    <w:rsid w:val="000E3366"/>
    <w:rsid w:val="00180308"/>
    <w:rsid w:val="002661C4"/>
    <w:rsid w:val="002A288C"/>
    <w:rsid w:val="002A572B"/>
    <w:rsid w:val="003040FF"/>
    <w:rsid w:val="0032347D"/>
    <w:rsid w:val="003F499D"/>
    <w:rsid w:val="003F4C01"/>
    <w:rsid w:val="00410CD8"/>
    <w:rsid w:val="00435714"/>
    <w:rsid w:val="004877FC"/>
    <w:rsid w:val="004962AF"/>
    <w:rsid w:val="004D0EED"/>
    <w:rsid w:val="004D223E"/>
    <w:rsid w:val="004D27C4"/>
    <w:rsid w:val="004F27D8"/>
    <w:rsid w:val="004F4853"/>
    <w:rsid w:val="0051774B"/>
    <w:rsid w:val="00534164"/>
    <w:rsid w:val="00571E3A"/>
    <w:rsid w:val="005A57C1"/>
    <w:rsid w:val="005F445E"/>
    <w:rsid w:val="00660ED7"/>
    <w:rsid w:val="0066461D"/>
    <w:rsid w:val="007332F3"/>
    <w:rsid w:val="0079351F"/>
    <w:rsid w:val="00796AAB"/>
    <w:rsid w:val="007B0EA6"/>
    <w:rsid w:val="007B3760"/>
    <w:rsid w:val="008325E9"/>
    <w:rsid w:val="0084316F"/>
    <w:rsid w:val="00885B7F"/>
    <w:rsid w:val="008B3B71"/>
    <w:rsid w:val="008E397A"/>
    <w:rsid w:val="0093204A"/>
    <w:rsid w:val="00941474"/>
    <w:rsid w:val="00967EE5"/>
    <w:rsid w:val="00983B6D"/>
    <w:rsid w:val="009C0C41"/>
    <w:rsid w:val="009E49A2"/>
    <w:rsid w:val="00A032EC"/>
    <w:rsid w:val="00AA0762"/>
    <w:rsid w:val="00AB3116"/>
    <w:rsid w:val="00AE7912"/>
    <w:rsid w:val="00AF4A07"/>
    <w:rsid w:val="00B231EB"/>
    <w:rsid w:val="00B26E55"/>
    <w:rsid w:val="00B54FB4"/>
    <w:rsid w:val="00B74EA9"/>
    <w:rsid w:val="00C77B1A"/>
    <w:rsid w:val="00D25E90"/>
    <w:rsid w:val="00D84D1C"/>
    <w:rsid w:val="00DA363C"/>
    <w:rsid w:val="00DB1458"/>
    <w:rsid w:val="00E67A89"/>
    <w:rsid w:val="00E70D21"/>
    <w:rsid w:val="00E903CB"/>
    <w:rsid w:val="00E945B8"/>
    <w:rsid w:val="00EE165A"/>
    <w:rsid w:val="00F47BE2"/>
    <w:rsid w:val="00F64B32"/>
    <w:rsid w:val="00F712AD"/>
    <w:rsid w:val="00F7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7332F3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332F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332F3"/>
  </w:style>
  <w:style w:type="character" w:customStyle="1" w:styleId="Normale1">
    <w:name w:val="Normale1"/>
    <w:uiPriority w:val="99"/>
    <w:rsid w:val="007332F3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1DCB2-1E00-BC45-AB76-D102B348A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2</cp:revision>
  <cp:lastPrinted>2015-10-16T06:38:00Z</cp:lastPrinted>
  <dcterms:created xsi:type="dcterms:W3CDTF">2021-12-13T18:20:00Z</dcterms:created>
  <dcterms:modified xsi:type="dcterms:W3CDTF">2021-12-13T18:20:00Z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