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08369F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1A5BD523" w:rsidR="00B232A9" w:rsidRDefault="00B155CE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1C615C7" w:rsidR="00B232A9" w:rsidRDefault="001639B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MUSICA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1A5BD523" w:rsidR="00B232A9" w:rsidRDefault="00B155CE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1C615C7" w:rsidR="00B232A9" w:rsidRDefault="001639B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MUSICA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7332F3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5A0187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A0187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064D59E7" w:rsidR="00B232A9" w:rsidRPr="005A0187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A0187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5A0187" w:rsidRPr="005A0187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5A0187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5A0187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A0187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5A0187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A0187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5A0187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A0187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9D115E" w:rsidRPr="007332F3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9D115E" w:rsidRPr="005A0187" w:rsidRDefault="009D115E" w:rsidP="009D115E">
            <w:pPr>
              <w:rPr>
                <w:rFonts w:asciiTheme="majorHAnsi" w:hAnsiTheme="majorHAnsi" w:cstheme="majorHAnsi"/>
              </w:rPr>
            </w:pPr>
          </w:p>
          <w:p w14:paraId="005CADE4" w14:textId="70C74C6E" w:rsidR="009D115E" w:rsidRPr="005A0187" w:rsidRDefault="001639B9" w:rsidP="009D115E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  <w:b/>
                <w:bCs/>
              </w:rPr>
              <w:t>Ascoltare percepire comprendere</w:t>
            </w:r>
          </w:p>
          <w:p w14:paraId="36F4C3FE" w14:textId="77777777" w:rsidR="009D115E" w:rsidRPr="005A0187" w:rsidRDefault="009D115E" w:rsidP="009D115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608B2" w14:textId="5A80E3FA" w:rsidR="00F12AAA" w:rsidRPr="005A0187" w:rsidRDefault="00F12AAA" w:rsidP="005A0187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A0187">
              <w:rPr>
                <w:rFonts w:asciiTheme="majorHAnsi" w:eastAsia="Times New Roman" w:hAnsiTheme="majorHAnsi" w:cstheme="majorHAnsi"/>
                <w:bCs/>
                <w:lang w:eastAsia="it-IT"/>
              </w:rPr>
              <w:t>Comprende e valuta eventi, materiali, opere musicali riconoscendone i significati.</w:t>
            </w:r>
          </w:p>
          <w:p w14:paraId="1DB6C6FD" w14:textId="52DABC6C" w:rsidR="00F12AAA" w:rsidRPr="005A0187" w:rsidRDefault="00F12AAA" w:rsidP="005A0187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A0187">
              <w:rPr>
                <w:rFonts w:asciiTheme="majorHAnsi" w:hAnsiTheme="majorHAnsi" w:cstheme="majorHAnsi"/>
              </w:rPr>
              <w:t>Integra le proprie esperienze musicali</w:t>
            </w:r>
          </w:p>
          <w:p w14:paraId="444BFA33" w14:textId="15575814" w:rsidR="001639B9" w:rsidRPr="005A0187" w:rsidRDefault="001639B9" w:rsidP="005A0187">
            <w:pPr>
              <w:pStyle w:val="Paragrafoelenco"/>
              <w:widowControl w:val="0"/>
              <w:spacing w:after="80"/>
              <w:ind w:left="227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7DDE" w14:textId="77777777" w:rsidR="00A701B8" w:rsidRPr="005A0187" w:rsidRDefault="00A701B8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Riconoscere e classificare alcune strutture fondamentali del linguaggio musicale</w:t>
            </w:r>
          </w:p>
          <w:p w14:paraId="5E7E7645" w14:textId="4DA7A336" w:rsidR="009D115E" w:rsidRPr="005A0187" w:rsidRDefault="00A701B8" w:rsidP="005A0187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  <w:r w:rsidRPr="005A0187">
              <w:rPr>
                <w:rFonts w:asciiTheme="majorHAnsi" w:hAnsiTheme="majorHAnsi" w:cstheme="majorHAnsi"/>
              </w:rPr>
              <w:t>Distinguere i principali generi musicali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0B63CA4" w14:textId="033B9553" w:rsidR="0008369F" w:rsidRPr="005A0187" w:rsidRDefault="0008369F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Caratteristiche di brani ascoltati da registrazioni</w:t>
            </w:r>
          </w:p>
          <w:p w14:paraId="6A40FDB2" w14:textId="7D3F736B" w:rsidR="0008369F" w:rsidRPr="005A0187" w:rsidRDefault="0008369F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Canti e ritmi da accompagnare con gli strumenti</w:t>
            </w:r>
          </w:p>
          <w:p w14:paraId="070C017F" w14:textId="77777777" w:rsidR="0008369F" w:rsidRPr="005A0187" w:rsidRDefault="0008369F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Strumentario didattico</w:t>
            </w:r>
          </w:p>
          <w:p w14:paraId="72A20D4C" w14:textId="6EEBCAD6" w:rsidR="0008369F" w:rsidRPr="005A0187" w:rsidRDefault="0008369F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Generi musicali classici e moderni</w:t>
            </w:r>
          </w:p>
          <w:p w14:paraId="5591B9C6" w14:textId="77777777" w:rsidR="001A1845" w:rsidRPr="005A0187" w:rsidRDefault="001A1845" w:rsidP="005A0187">
            <w:pPr>
              <w:spacing w:beforeAutospacing="1"/>
              <w:rPr>
                <w:rFonts w:asciiTheme="majorHAnsi" w:hAnsiTheme="majorHAnsi" w:cstheme="majorHAnsi"/>
                <w:lang w:eastAsia="it-IT"/>
              </w:rPr>
            </w:pPr>
          </w:p>
          <w:p w14:paraId="61C65F98" w14:textId="77777777" w:rsidR="001A1845" w:rsidRPr="005A0187" w:rsidRDefault="001A1845" w:rsidP="005A0187">
            <w:pPr>
              <w:spacing w:beforeAutospacing="1"/>
              <w:rPr>
                <w:rFonts w:asciiTheme="majorHAnsi" w:hAnsiTheme="majorHAnsi" w:cstheme="majorHAnsi"/>
                <w:lang w:eastAsia="it-IT"/>
              </w:rPr>
            </w:pPr>
          </w:p>
          <w:p w14:paraId="348C1D71" w14:textId="4273139F" w:rsidR="009D115E" w:rsidRPr="005A0187" w:rsidRDefault="009D115E" w:rsidP="005A0187">
            <w:pPr>
              <w:suppressAutoHyphens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E1CDD89" w14:textId="77777777" w:rsidR="00084718" w:rsidRPr="005A0187" w:rsidRDefault="00084718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Elementi di teoria musicale</w:t>
            </w:r>
          </w:p>
          <w:p w14:paraId="746BAD61" w14:textId="77777777" w:rsidR="00084718" w:rsidRPr="005A0187" w:rsidRDefault="00084718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Ascolto attivo di brani di genere ed epoca differenti</w:t>
            </w:r>
          </w:p>
          <w:p w14:paraId="7E5252DC" w14:textId="64E19BA4" w:rsidR="00084718" w:rsidRPr="005A0187" w:rsidRDefault="00084718" w:rsidP="005A0187">
            <w:pPr>
              <w:rPr>
                <w:rFonts w:asciiTheme="majorHAnsi" w:hAnsiTheme="majorHAnsi" w:cstheme="majorHAnsi"/>
              </w:rPr>
            </w:pPr>
          </w:p>
        </w:tc>
      </w:tr>
      <w:tr w:rsidR="001639B9" w:rsidRPr="007332F3" w14:paraId="61AF410F" w14:textId="77777777" w:rsidTr="00D45577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7606F227" w:rsidR="001639B9" w:rsidRPr="005A0187" w:rsidRDefault="001639B9" w:rsidP="001639B9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  <w:b/>
                <w:bCs/>
              </w:rPr>
              <w:t>Comunicare: riprodurre, produrre, cantare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85C8D" w14:textId="477DDD4F" w:rsidR="00913098" w:rsidRPr="005A0187" w:rsidRDefault="00913098" w:rsidP="005A0187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A0187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L’alunno partecipa in modo attivo alla realizzazione di esperienze musicali </w:t>
            </w:r>
          </w:p>
          <w:p w14:paraId="429FF318" w14:textId="0E8D34A2" w:rsidR="00913098" w:rsidRPr="005A0187" w:rsidRDefault="00913098" w:rsidP="005A0187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A0187">
              <w:rPr>
                <w:rFonts w:asciiTheme="majorHAnsi" w:eastAsia="Times New Roman" w:hAnsiTheme="majorHAnsi" w:cstheme="majorHAnsi"/>
                <w:bCs/>
                <w:lang w:eastAsia="it-IT"/>
              </w:rPr>
              <w:t>Usa diversi sistemi di notazione funzionali alla lettura, all’analisi e alla produzione di brani musicali</w:t>
            </w:r>
          </w:p>
          <w:p w14:paraId="21075651" w14:textId="275BF9DC" w:rsidR="001639B9" w:rsidRPr="005A0187" w:rsidRDefault="001639B9" w:rsidP="005A0187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933D" w14:textId="77777777" w:rsidR="00A701B8" w:rsidRPr="005A0187" w:rsidRDefault="00A701B8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Utilizzare le sonorità espressive della vocalità</w:t>
            </w:r>
          </w:p>
          <w:p w14:paraId="2A2A3C9D" w14:textId="77777777" w:rsidR="00A701B8" w:rsidRPr="005A0187" w:rsidRDefault="00A701B8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Intonare, ritmare e coordinare canti e brani, individualmente e/o in gruppo accompagnandosi con corpo e strumenti</w:t>
            </w:r>
          </w:p>
          <w:p w14:paraId="31642861" w14:textId="77777777" w:rsidR="00A701B8" w:rsidRPr="005A0187" w:rsidRDefault="00A701B8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Usare la strumentazione di classe, sperimentando varie modalità di produzione sonora</w:t>
            </w:r>
          </w:p>
          <w:p w14:paraId="6ABEDD5B" w14:textId="2BA5CB36" w:rsidR="001639B9" w:rsidRPr="005A0187" w:rsidRDefault="001639B9" w:rsidP="005A0187">
            <w:pPr>
              <w:spacing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56E6515" w14:textId="77777777" w:rsidR="0008369F" w:rsidRPr="005A0187" w:rsidRDefault="0008369F" w:rsidP="005A0187">
            <w:pPr>
              <w:rPr>
                <w:rFonts w:asciiTheme="majorHAnsi" w:hAnsiTheme="majorHAnsi" w:cstheme="majorHAnsi"/>
                <w:lang w:eastAsia="it-IT"/>
              </w:rPr>
            </w:pPr>
            <w:r w:rsidRPr="005A0187">
              <w:rPr>
                <w:rFonts w:asciiTheme="majorHAnsi" w:hAnsiTheme="majorHAnsi" w:cstheme="majorHAnsi"/>
              </w:rPr>
              <w:t>Canti polifonici e a canone da accompagnare con lo strumentario didattico</w:t>
            </w:r>
          </w:p>
          <w:p w14:paraId="5728C9F1" w14:textId="582FF974" w:rsidR="0008369F" w:rsidRPr="005A0187" w:rsidRDefault="0008369F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Rappresentazione di suoni e/o ritmi</w:t>
            </w:r>
          </w:p>
          <w:p w14:paraId="373ED5EF" w14:textId="4E8A5753" w:rsidR="001639B9" w:rsidRPr="005A0187" w:rsidRDefault="001639B9" w:rsidP="005A0187">
            <w:pPr>
              <w:suppressAutoHyphens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2265B10" w14:textId="77777777" w:rsidR="00084718" w:rsidRPr="005A0187" w:rsidRDefault="00084718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Dettato di suoni e loro rappresentazione in base alle caratteristiche</w:t>
            </w:r>
          </w:p>
          <w:p w14:paraId="44805851" w14:textId="146CBC80" w:rsidR="00084718" w:rsidRPr="005A0187" w:rsidRDefault="00084718" w:rsidP="005A0187">
            <w:pPr>
              <w:rPr>
                <w:rFonts w:asciiTheme="majorHAnsi" w:hAnsiTheme="majorHAnsi" w:cstheme="majorHAnsi"/>
              </w:rPr>
            </w:pPr>
            <w:r w:rsidRPr="005A0187">
              <w:rPr>
                <w:rFonts w:asciiTheme="majorHAnsi" w:hAnsiTheme="majorHAnsi" w:cstheme="majorHAnsi"/>
              </w:rPr>
              <w:t>Canti</w:t>
            </w:r>
            <w:r w:rsidR="002559F0" w:rsidRPr="005A0187">
              <w:rPr>
                <w:rFonts w:asciiTheme="majorHAnsi" w:hAnsiTheme="majorHAnsi" w:cstheme="majorHAnsi"/>
              </w:rPr>
              <w:t>, a</w:t>
            </w:r>
            <w:r w:rsidRPr="005A0187">
              <w:rPr>
                <w:rFonts w:asciiTheme="majorHAnsi" w:hAnsiTheme="majorHAnsi" w:cstheme="majorHAnsi"/>
              </w:rPr>
              <w:t>ccompagnamenti ritmici a musiche di vario genere</w:t>
            </w:r>
            <w:r w:rsidR="0008369F" w:rsidRPr="005A0187">
              <w:rPr>
                <w:rFonts w:asciiTheme="majorHAnsi" w:hAnsiTheme="majorHAnsi" w:cstheme="majorHAnsi"/>
              </w:rPr>
              <w:t xml:space="preserve"> </w:t>
            </w:r>
            <w:proofErr w:type="gramStart"/>
            <w:r w:rsidR="0008369F" w:rsidRPr="005A0187">
              <w:rPr>
                <w:rFonts w:asciiTheme="majorHAnsi" w:hAnsiTheme="majorHAnsi" w:cstheme="majorHAnsi"/>
              </w:rPr>
              <w:t>e</w:t>
            </w:r>
            <w:proofErr w:type="gramEnd"/>
            <w:r w:rsidR="0008369F" w:rsidRPr="005A0187">
              <w:rPr>
                <w:rFonts w:asciiTheme="majorHAnsi" w:hAnsiTheme="majorHAnsi" w:cstheme="majorHAnsi"/>
              </w:rPr>
              <w:t xml:space="preserve"> epoca</w:t>
            </w:r>
          </w:p>
          <w:p w14:paraId="00A1FE8E" w14:textId="0CCB66EE" w:rsidR="001639B9" w:rsidRPr="005A0187" w:rsidRDefault="001639B9" w:rsidP="005A0187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</w:tbl>
    <w:p w14:paraId="5F1CAA56" w14:textId="77777777" w:rsidR="001639B9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</w:p>
    <w:p w14:paraId="4289FDB6" w14:textId="785E923A" w:rsidR="00B232A9" w:rsidRPr="005A0187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5A0187">
        <w:rPr>
          <w:rFonts w:asciiTheme="majorHAnsi" w:hAnsiTheme="majorHAnsi" w:cstheme="majorHAnsi"/>
          <w:b/>
          <w:color w:val="00000A"/>
        </w:rPr>
        <w:t>METODOLOGIA:</w:t>
      </w:r>
    </w:p>
    <w:p w14:paraId="320A8C20" w14:textId="77777777" w:rsidR="00B232A9" w:rsidRPr="005A0187" w:rsidRDefault="00B232A9">
      <w:pPr>
        <w:rPr>
          <w:rFonts w:asciiTheme="majorHAnsi" w:hAnsiTheme="majorHAnsi" w:cstheme="majorHAnsi"/>
        </w:rPr>
      </w:pPr>
    </w:p>
    <w:sectPr w:rsidR="00B232A9" w:rsidRPr="005A0187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32E9E"/>
    <w:multiLevelType w:val="hybridMultilevel"/>
    <w:tmpl w:val="BB867E4E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A57ABD"/>
    <w:multiLevelType w:val="hybridMultilevel"/>
    <w:tmpl w:val="93689B22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8"/>
  </w:num>
  <w:num w:numId="4">
    <w:abstractNumId w:val="12"/>
  </w:num>
  <w:num w:numId="5">
    <w:abstractNumId w:val="14"/>
  </w:num>
  <w:num w:numId="6">
    <w:abstractNumId w:val="3"/>
  </w:num>
  <w:num w:numId="7">
    <w:abstractNumId w:val="0"/>
  </w:num>
  <w:num w:numId="8">
    <w:abstractNumId w:val="11"/>
  </w:num>
  <w:num w:numId="9">
    <w:abstractNumId w:val="1"/>
  </w:num>
  <w:num w:numId="10">
    <w:abstractNumId w:val="13"/>
  </w:num>
  <w:num w:numId="11">
    <w:abstractNumId w:val="7"/>
  </w:num>
  <w:num w:numId="12">
    <w:abstractNumId w:val="6"/>
  </w:num>
  <w:num w:numId="13">
    <w:abstractNumId w:val="5"/>
  </w:num>
  <w:num w:numId="14">
    <w:abstractNumId w:val="10"/>
  </w:num>
  <w:num w:numId="15">
    <w:abstractNumId w:val="9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8369F"/>
    <w:rsid w:val="00084718"/>
    <w:rsid w:val="000C2826"/>
    <w:rsid w:val="001639B9"/>
    <w:rsid w:val="001A1845"/>
    <w:rsid w:val="002559F0"/>
    <w:rsid w:val="00413D3B"/>
    <w:rsid w:val="005846FD"/>
    <w:rsid w:val="00590C9F"/>
    <w:rsid w:val="005A0187"/>
    <w:rsid w:val="005C56A2"/>
    <w:rsid w:val="0062292F"/>
    <w:rsid w:val="006D34D9"/>
    <w:rsid w:val="00786EE7"/>
    <w:rsid w:val="007D3E47"/>
    <w:rsid w:val="00913098"/>
    <w:rsid w:val="009676CA"/>
    <w:rsid w:val="009D115E"/>
    <w:rsid w:val="00A701B8"/>
    <w:rsid w:val="00AF08FF"/>
    <w:rsid w:val="00AF6380"/>
    <w:rsid w:val="00B155CE"/>
    <w:rsid w:val="00B232A9"/>
    <w:rsid w:val="00B24CEA"/>
    <w:rsid w:val="00EC74C0"/>
    <w:rsid w:val="00F12AAA"/>
    <w:rsid w:val="00F15D6E"/>
    <w:rsid w:val="00F74101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2021-12-13T18:34:00Z</dcterms:created>
  <dcterms:modified xsi:type="dcterms:W3CDTF">2021-12-13T18:34:00Z</dcterms:modified>
</cp:coreProperties>
</file>