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A3A3A8" w14:textId="77777777" w:rsidR="00B232A9" w:rsidRPr="00ED7EFC" w:rsidRDefault="00B232A9" w:rsidP="00B232A9">
      <w:pPr>
        <w:rPr>
          <w:rFonts w:asciiTheme="majorHAnsi" w:hAnsiTheme="majorHAnsi" w:cstheme="maj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4CE76C51" w:rsidR="00B232A9" w:rsidRDefault="00ED7EFC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QUARTA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5C7B011F" w:rsidR="00B232A9" w:rsidRDefault="00C80578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ED. FISICA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4CE76C51" w:rsidR="00B232A9" w:rsidRDefault="00ED7EFC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QUARTA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5C7B011F" w:rsidR="00B232A9" w:rsidRDefault="00C80578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ED. FISICA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877"/>
        <w:gridCol w:w="2406"/>
        <w:gridCol w:w="3854"/>
        <w:gridCol w:w="3396"/>
        <w:gridCol w:w="3373"/>
      </w:tblGrid>
      <w:tr w:rsidR="00B232A9" w:rsidRPr="007332F3" w14:paraId="675B2E10" w14:textId="77777777" w:rsidTr="00611C64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lastRenderedPageBreak/>
              <w:t>NUCLEO</w:t>
            </w:r>
          </w:p>
        </w:tc>
        <w:tc>
          <w:tcPr>
            <w:tcW w:w="2443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5AB03217" w:rsidR="00B232A9" w:rsidRPr="00D84D1C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DIMENSIONI </w:t>
            </w:r>
            <w:r w:rsidR="00B6611E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 xml:space="preserve">FONDAMENTALI </w:t>
            </w: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DI COMPETENZA</w:t>
            </w:r>
          </w:p>
        </w:tc>
        <w:tc>
          <w:tcPr>
            <w:tcW w:w="338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D84D1C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D84D1C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</w:pPr>
            <w:r w:rsidRPr="00D84D1C">
              <w:rPr>
                <w:rFonts w:asciiTheme="majorHAnsi" w:hAnsiTheme="majorHAnsi" w:cstheme="majorHAnsi"/>
                <w:b/>
                <w:bCs/>
                <w:iCs/>
                <w:sz w:val="24"/>
                <w:szCs w:val="24"/>
              </w:rPr>
              <w:t>CONTENUTI</w:t>
            </w:r>
          </w:p>
        </w:tc>
      </w:tr>
      <w:tr w:rsidR="009D115E" w:rsidRPr="007332F3" w14:paraId="3741C7D2" w14:textId="77777777" w:rsidTr="00611C6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6F4C3FE" w14:textId="5E316AE0" w:rsidR="009D115E" w:rsidRPr="00FB6589" w:rsidRDefault="001132DB" w:rsidP="009D115E">
            <w:pPr>
              <w:jc w:val="center"/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corpo e la sua relazione con lo spazio e il tempo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52DB77" w14:textId="457637C5" w:rsidR="00570852" w:rsidRPr="00FB6589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FB6589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>L’alunno acquisisce consapevolezza di sé attraverso la percezione del proprio corpo e la padronanza degli schemi motori e posturali</w:t>
            </w:r>
            <w:r w:rsidR="00E82815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 xml:space="preserve"> nel continuo adattamento alle variabili spaziali e temporali</w:t>
            </w:r>
            <w:r w:rsidRPr="00FB6589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 xml:space="preserve"> </w:t>
            </w:r>
          </w:p>
          <w:p w14:paraId="444BFA33" w14:textId="69BF9B67" w:rsidR="001639B9" w:rsidRPr="00FB6589" w:rsidRDefault="001639B9" w:rsidP="001639B9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394C" w14:textId="6F50BA0C" w:rsidR="00772AEE" w:rsidRPr="00772AEE" w:rsidRDefault="00772AEE" w:rsidP="00772AEE">
            <w:pPr>
              <w:rPr>
                <w:rFonts w:asciiTheme="majorHAnsi" w:hAnsiTheme="majorHAnsi" w:cstheme="majorBidi"/>
              </w:rPr>
            </w:pPr>
            <w:r w:rsidRPr="00772AEE">
              <w:rPr>
                <w:rFonts w:asciiTheme="majorHAnsi" w:hAnsiTheme="majorHAnsi" w:cstheme="majorBidi"/>
              </w:rPr>
              <w:t>Coordinare ed utilizzare diversi schemi motori combinati tra loro, inizialmente in forma successiva e poi in forma simultanea (correre/saltare/lanciare/afferrare/</w:t>
            </w:r>
            <w:proofErr w:type="gramStart"/>
            <w:r w:rsidRPr="00772AEE">
              <w:rPr>
                <w:rFonts w:asciiTheme="majorHAnsi" w:hAnsiTheme="majorHAnsi" w:cstheme="majorBidi"/>
              </w:rPr>
              <w:t>ecc...</w:t>
            </w:r>
            <w:proofErr w:type="gramEnd"/>
            <w:r w:rsidRPr="00772AEE">
              <w:rPr>
                <w:rFonts w:asciiTheme="majorHAnsi" w:hAnsiTheme="majorHAnsi" w:cstheme="majorBidi"/>
              </w:rPr>
              <w:t>)</w:t>
            </w:r>
          </w:p>
          <w:p w14:paraId="1C7AD8C0" w14:textId="77777777" w:rsidR="00772AEE" w:rsidRPr="00772AEE" w:rsidRDefault="00772AEE" w:rsidP="00772AEE">
            <w:pPr>
              <w:rPr>
                <w:rFonts w:asciiTheme="majorHAnsi" w:hAnsiTheme="majorHAnsi" w:cstheme="majorBidi"/>
              </w:rPr>
            </w:pPr>
          </w:p>
          <w:p w14:paraId="2FDA03CF" w14:textId="06FE3FEB" w:rsidR="00772AEE" w:rsidRDefault="00772AEE" w:rsidP="00772AEE">
            <w:pPr>
              <w:rPr>
                <w:rFonts w:asciiTheme="majorHAnsi" w:hAnsiTheme="majorHAnsi" w:cstheme="majorBidi"/>
              </w:rPr>
            </w:pPr>
            <w:r w:rsidRPr="00772AEE">
              <w:rPr>
                <w:rFonts w:asciiTheme="majorHAnsi" w:hAnsiTheme="majorHAnsi" w:cstheme="majorBidi"/>
              </w:rPr>
              <w:t>Riconoscere e valutare traiettorie, distanze, ritmi esecutivi e successioni temporali delle azioni motorie, sapendo organizzare il proprio movimento nello spazio in relazione a sé, agli oggetti, agli altri</w:t>
            </w:r>
          </w:p>
          <w:p w14:paraId="5E7E7645" w14:textId="1589F82A" w:rsidR="009D115E" w:rsidRPr="00FB6589" w:rsidRDefault="009D115E" w:rsidP="00772AE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CD1C62E" w14:textId="77777777" w:rsidR="00AD2D94" w:rsidRPr="00FB6589" w:rsidRDefault="00AD2D94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Spazio e tempo (traiettorie, distanze, orientamento, contemporaneità, successione, durata, ritmo).</w:t>
            </w:r>
          </w:p>
          <w:p w14:paraId="6B85F340" w14:textId="66AC83C9" w:rsidR="00AD2D94" w:rsidRPr="00FB6589" w:rsidRDefault="00AD2D94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Il corpo (respiro, posizioni, segmenti, tensioni, rilassamento muscolare).</w:t>
            </w:r>
          </w:p>
          <w:p w14:paraId="348C1D71" w14:textId="747299DF" w:rsidR="009D115E" w:rsidRPr="00FB6589" w:rsidRDefault="00866E38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Rapidità, velocità di movimento, di coordinazione e fantasia motoria.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2E7D547" w14:textId="77777777" w:rsidR="00AD2D94" w:rsidRPr="00FB6589" w:rsidRDefault="00AD2D94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Gli schemi motori in rapporto allo spazio e al tempo</w:t>
            </w:r>
          </w:p>
          <w:p w14:paraId="31A48FE4" w14:textId="77777777" w:rsidR="00AD2D94" w:rsidRPr="00FB6589" w:rsidRDefault="00AD2D94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Coordinazione</w:t>
            </w:r>
          </w:p>
          <w:p w14:paraId="1130F606" w14:textId="77777777" w:rsidR="00AD2D94" w:rsidRPr="00FB6589" w:rsidRDefault="00AD2D94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Distanza</w:t>
            </w:r>
          </w:p>
          <w:p w14:paraId="21A8278B" w14:textId="7FCB4EA7" w:rsidR="00AD2D94" w:rsidRPr="00FB6589" w:rsidRDefault="00AD2D94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Diverse andature</w:t>
            </w:r>
          </w:p>
          <w:p w14:paraId="4B01C57B" w14:textId="77777777" w:rsidR="00AD2D94" w:rsidRPr="00FB6589" w:rsidRDefault="00AD2D94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Conoscenza attrezzi</w:t>
            </w:r>
          </w:p>
          <w:p w14:paraId="1E01CC30" w14:textId="77777777" w:rsidR="00AD2D94" w:rsidRPr="00FB6589" w:rsidRDefault="00AD2D94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Percorsi, circuiti e staffette</w:t>
            </w:r>
          </w:p>
          <w:p w14:paraId="7E5252DC" w14:textId="0CE509B9" w:rsidR="009D115E" w:rsidRPr="00FB6589" w:rsidRDefault="00AD2D94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Movimento con equilibrio</w:t>
            </w:r>
          </w:p>
        </w:tc>
      </w:tr>
      <w:tr w:rsidR="001639B9" w:rsidRPr="007332F3" w14:paraId="61AF410F" w14:textId="77777777" w:rsidTr="00611C64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683C6B5A" w:rsidR="001639B9" w:rsidRPr="00FB6589" w:rsidRDefault="001132DB" w:rsidP="001639B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linguaggio del corpo come modalità comunicativo-espressiva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2B4973" w14:textId="51B20B70" w:rsidR="001639B9" w:rsidRPr="00FB6589" w:rsidRDefault="00570852" w:rsidP="00570852">
            <w:pPr>
              <w:pStyle w:val="Default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</w:pPr>
            <w:r w:rsidRPr="00FB6589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>Utilizza il linguaggio corporeo e motorio per comunicare ed esprimere i propri stati d’animo</w:t>
            </w:r>
            <w:r w:rsidR="00772AEE">
              <w:rPr>
                <w:rFonts w:asciiTheme="majorHAnsi" w:eastAsiaTheme="minorEastAsia" w:hAnsiTheme="majorHAnsi" w:cstheme="majorHAnsi"/>
                <w:color w:val="000000" w:themeColor="dark1"/>
                <w:kern w:val="24"/>
                <w:sz w:val="22"/>
                <w:szCs w:val="22"/>
              </w:rPr>
              <w:t xml:space="preserve"> anche attraverso la drammatizzazione e le esperienze ritmico-musicali e coreutiche</w:t>
            </w:r>
          </w:p>
          <w:p w14:paraId="21075651" w14:textId="64AB1401" w:rsidR="00570852" w:rsidRPr="00FB6589" w:rsidRDefault="00570852" w:rsidP="00570852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DFC2" w14:textId="77777777" w:rsidR="00772AEE" w:rsidRPr="00772AEE" w:rsidRDefault="00772AEE" w:rsidP="00772AEE">
            <w:pPr>
              <w:rPr>
                <w:rFonts w:asciiTheme="majorHAnsi" w:hAnsiTheme="majorHAnsi" w:cstheme="majorBidi"/>
              </w:rPr>
            </w:pPr>
            <w:r w:rsidRPr="00772AEE">
              <w:rPr>
                <w:rFonts w:asciiTheme="majorHAnsi" w:hAnsiTheme="majorHAnsi" w:cstheme="majorBidi"/>
              </w:rPr>
              <w:t>Utilizzare in forma originale e creativa modalità espressive e corporee anche attraverso forme di drammatizzazione e danza. Elaborare ed eseguire semplici sequenze di movimento.</w:t>
            </w:r>
          </w:p>
          <w:p w14:paraId="6ABEDD5B" w14:textId="5B8A4648" w:rsidR="001639B9" w:rsidRPr="00FB6589" w:rsidRDefault="001639B9" w:rsidP="00772AE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0FCC7477" w14:textId="77777777" w:rsidR="00772AEE" w:rsidRPr="00772AEE" w:rsidRDefault="00772AEE" w:rsidP="00772AEE">
            <w:pPr>
              <w:rPr>
                <w:rFonts w:asciiTheme="majorHAnsi" w:eastAsia="Times New Roman" w:hAnsiTheme="majorHAnsi" w:cstheme="majorBidi"/>
                <w:color w:val="333333"/>
                <w:lang w:eastAsia="it-IT"/>
              </w:rPr>
            </w:pPr>
            <w:r w:rsidRPr="00772AEE">
              <w:rPr>
                <w:rFonts w:asciiTheme="majorHAnsi" w:eastAsia="Times New Roman" w:hAnsiTheme="majorHAnsi" w:cstheme="majorBidi"/>
                <w:color w:val="333333"/>
                <w:lang w:eastAsia="it-IT"/>
              </w:rPr>
              <w:t>Il linguaggio del corpo.</w:t>
            </w:r>
          </w:p>
          <w:p w14:paraId="373ED5EF" w14:textId="319CAC2F" w:rsidR="001639B9" w:rsidRPr="00FB6589" w:rsidRDefault="00772AEE" w:rsidP="00772AEE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772AEE">
              <w:rPr>
                <w:rFonts w:asciiTheme="majorHAnsi" w:eastAsia="Times New Roman" w:hAnsiTheme="majorHAnsi" w:cstheme="majorBidi"/>
                <w:color w:val="333333"/>
                <w:lang w:eastAsia="it-IT"/>
              </w:rPr>
              <w:t>Le danze popolari e moderne.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5BE0C74" w14:textId="77777777" w:rsidR="001639B9" w:rsidRPr="00FB6589" w:rsidRDefault="00866E38" w:rsidP="00FB6589">
            <w:pPr>
              <w:tabs>
                <w:tab w:val="num" w:pos="348"/>
              </w:tabs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Ritmi misti (semplici o complessi), eseguiti anche a coppie</w:t>
            </w:r>
          </w:p>
          <w:p w14:paraId="34F19CE6" w14:textId="77777777" w:rsidR="00EB5BF1" w:rsidRDefault="00EB5BF1" w:rsidP="00FB6589">
            <w:pPr>
              <w:tabs>
                <w:tab w:val="num" w:pos="348"/>
              </w:tabs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Mimi</w:t>
            </w:r>
          </w:p>
          <w:p w14:paraId="00A1FE8E" w14:textId="7CDD59A6" w:rsidR="00772AEE" w:rsidRPr="00FB6589" w:rsidRDefault="00772AEE" w:rsidP="00FB6589">
            <w:pPr>
              <w:tabs>
                <w:tab w:val="num" w:pos="348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Danze popolari e moderne</w:t>
            </w:r>
          </w:p>
        </w:tc>
      </w:tr>
      <w:tr w:rsidR="00953F2B" w:rsidRPr="007332F3" w14:paraId="62141F4A" w14:textId="77777777" w:rsidTr="00611C64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85B" w14:textId="6071BD23" w:rsidR="00953F2B" w:rsidRPr="00FB6589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FB6589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Il gioco, lo sport, le regole e il fair play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5D18" w14:textId="77777777" w:rsidR="008075AA" w:rsidRPr="008075AA" w:rsidRDefault="00570852" w:rsidP="008075AA">
            <w:pPr>
              <w:spacing w:after="60"/>
              <w:rPr>
                <w:rFonts w:asciiTheme="majorHAnsi" w:eastAsiaTheme="minorEastAsia" w:hAnsiTheme="majorHAnsi" w:cstheme="majorBidi"/>
                <w:color w:val="000000" w:themeColor="dark1"/>
                <w:kern w:val="24"/>
                <w:lang w:eastAsia="it-IT"/>
              </w:rPr>
            </w:pPr>
            <w:r w:rsidRPr="00FB6589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 xml:space="preserve">Sperimenta una pluralità di esperienze che permettono di maturare competenze di gioco-sport </w:t>
            </w:r>
            <w:r w:rsidR="008075AA" w:rsidRPr="008075AA"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  <w:t>anche come orientamento alla futura pratica sportiva.</w:t>
            </w:r>
          </w:p>
          <w:p w14:paraId="08EA3E2F" w14:textId="77777777" w:rsidR="008075AA" w:rsidRPr="008075AA" w:rsidRDefault="008075AA" w:rsidP="008075AA">
            <w:pPr>
              <w:spacing w:after="60"/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</w:pPr>
          </w:p>
          <w:p w14:paraId="1D604A19" w14:textId="77777777" w:rsidR="008075AA" w:rsidRPr="008075AA" w:rsidRDefault="008075AA" w:rsidP="008075AA">
            <w:pPr>
              <w:spacing w:after="60"/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</w:pPr>
            <w:r w:rsidRPr="008075AA"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  <w:t>Sperimenta, in forma semplificata e progressivamente sempre più complessa, diverse gestualità tecniche.</w:t>
            </w:r>
          </w:p>
          <w:p w14:paraId="69B44DFF" w14:textId="12075D54" w:rsidR="00570852" w:rsidRPr="00FB6589" w:rsidRDefault="00570852" w:rsidP="00FB6589">
            <w:pPr>
              <w:spacing w:after="60"/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</w:pPr>
          </w:p>
          <w:p w14:paraId="5D86FC02" w14:textId="146BDAE3" w:rsidR="00570852" w:rsidRPr="00FB6589" w:rsidRDefault="00570852" w:rsidP="00FB6589">
            <w:pPr>
              <w:spacing w:after="60"/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Comprende, il valore delle regole e l’importanza di rispettarle nel gioco e nello sport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A5A3" w14:textId="492C1819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lastRenderedPageBreak/>
              <w:t>Conoscere ed applicare correttamente modalità esecutive di diverse proposte di gioco-sport</w:t>
            </w:r>
          </w:p>
          <w:p w14:paraId="1B523356" w14:textId="61F9D9F9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Utilizzare giochi derivanti dalla tradizione popolare, applicandone indicazioni e regole</w:t>
            </w:r>
          </w:p>
          <w:p w14:paraId="3B882AE8" w14:textId="77777777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lastRenderedPageBreak/>
              <w:t>Partecipare attivamente alle varie forme di gioco, organizzate anche in forma di gara, collaborando con gli altri.</w:t>
            </w:r>
          </w:p>
          <w:p w14:paraId="71E2D6C0" w14:textId="77777777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Rispettare le regole nella competizione sportiva.</w:t>
            </w:r>
          </w:p>
          <w:p w14:paraId="2655871A" w14:textId="77B80C19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Accettare la sconfitta con equilibrio e vivere la vittoria esprimendo rispetto nei confronti dei perdenti, accettando le diversità, manifestando senso di responsabilità</w:t>
            </w:r>
          </w:p>
          <w:p w14:paraId="1E7EC9CC" w14:textId="39710169" w:rsidR="00953F2B" w:rsidRPr="00FB6589" w:rsidRDefault="00953F2B" w:rsidP="008075A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325106D" w14:textId="21DB8200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lastRenderedPageBreak/>
              <w:t>I vari tipi di gioco-sport</w:t>
            </w:r>
          </w:p>
          <w:p w14:paraId="6FF4220D" w14:textId="7D16EDC6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Le discipline sportive</w:t>
            </w:r>
          </w:p>
          <w:p w14:paraId="03CB41B1" w14:textId="73ACB279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Cooperazione e interazione con i compagni</w:t>
            </w:r>
          </w:p>
          <w:p w14:paraId="01104E43" w14:textId="00BACD41" w:rsidR="00953F2B" w:rsidRPr="00FB6589" w:rsidRDefault="008075AA" w:rsidP="008075AA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8075AA">
              <w:rPr>
                <w:rFonts w:asciiTheme="majorHAnsi" w:hAnsiTheme="majorHAnsi" w:cstheme="majorBidi"/>
              </w:rPr>
              <w:t>Strategie e regole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ED8AD28" w14:textId="77777777" w:rsidR="006A2F90" w:rsidRPr="00FB6589" w:rsidRDefault="006A2F90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Giochi motori individuali, a coppie, di squadra.</w:t>
            </w:r>
          </w:p>
          <w:p w14:paraId="699707D3" w14:textId="49779A24" w:rsidR="00953F2B" w:rsidRPr="00FB6589" w:rsidRDefault="006A2F90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Sport.</w:t>
            </w:r>
          </w:p>
        </w:tc>
      </w:tr>
      <w:tr w:rsidR="00953F2B" w:rsidRPr="007332F3" w14:paraId="1C3670D8" w14:textId="77777777" w:rsidTr="00611C64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01C0" w14:textId="70869F3E" w:rsidR="00953F2B" w:rsidRPr="00FB6589" w:rsidRDefault="00953F2B" w:rsidP="00953F2B">
            <w:pPr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</w:pPr>
            <w:r w:rsidRPr="00FB6589">
              <w:rPr>
                <w:rFonts w:asciiTheme="majorHAnsi" w:eastAsiaTheme="minorEastAsia" w:hAnsiTheme="majorHAnsi" w:cstheme="majorHAnsi"/>
                <w:b/>
                <w:bCs/>
                <w:color w:val="000000" w:themeColor="dark1"/>
                <w:kern w:val="24"/>
              </w:rPr>
              <w:t>Salute e benessere, prevenzione e sicurezza</w:t>
            </w:r>
          </w:p>
        </w:tc>
        <w:tc>
          <w:tcPr>
            <w:tcW w:w="244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5BE7EE" w14:textId="69F82552" w:rsidR="008075AA" w:rsidRPr="008075AA" w:rsidRDefault="00570852" w:rsidP="008075AA">
            <w:pPr>
              <w:spacing w:after="60"/>
              <w:rPr>
                <w:rFonts w:asciiTheme="majorHAnsi" w:eastAsia="Times New Roman" w:hAnsiTheme="majorHAnsi" w:cstheme="majorBidi"/>
                <w:lang w:eastAsia="it-IT"/>
              </w:rPr>
            </w:pPr>
            <w:r w:rsidRPr="00FB6589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>Agisce rispettando i criteri base di sicurezza per sé e per gli altri</w:t>
            </w:r>
            <w:r w:rsidR="008075AA">
              <w:rPr>
                <w:rFonts w:asciiTheme="majorHAnsi" w:eastAsiaTheme="minorEastAsia" w:hAnsiTheme="majorHAnsi" w:cstheme="majorHAnsi"/>
                <w:color w:val="000000" w:themeColor="dark1"/>
                <w:kern w:val="24"/>
                <w:lang w:eastAsia="it-IT"/>
              </w:rPr>
              <w:t xml:space="preserve">, </w:t>
            </w:r>
            <w:r w:rsidR="008075AA" w:rsidRPr="008075AA"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  <w:t>sia nel movimento sia nell’uso degli attrezzi</w:t>
            </w:r>
          </w:p>
          <w:p w14:paraId="4FDD6AF4" w14:textId="77777777" w:rsidR="008075AA" w:rsidRPr="008075AA" w:rsidRDefault="008075AA" w:rsidP="008075AA">
            <w:pPr>
              <w:spacing w:after="60"/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</w:pPr>
          </w:p>
          <w:p w14:paraId="7C5CF624" w14:textId="6FBCAC4E" w:rsidR="008075AA" w:rsidRPr="001440B8" w:rsidRDefault="008075AA" w:rsidP="008075AA">
            <w:pPr>
              <w:spacing w:after="60"/>
              <w:rPr>
                <w:rFonts w:asciiTheme="majorHAnsi" w:eastAsiaTheme="minorEastAsia" w:hAnsiTheme="majorHAnsi" w:cstheme="majorBidi"/>
                <w:color w:val="FF0000"/>
                <w:lang w:eastAsia="it-IT"/>
              </w:rPr>
            </w:pPr>
            <w:r w:rsidRPr="008075AA">
              <w:rPr>
                <w:rFonts w:asciiTheme="majorHAnsi" w:eastAsiaTheme="minorEastAsia" w:hAnsiTheme="majorHAnsi" w:cstheme="majorBidi"/>
                <w:color w:val="000000" w:themeColor="text1"/>
                <w:lang w:eastAsia="it-IT"/>
              </w:rPr>
              <w:t xml:space="preserve">Riconosce alcuni essenziali principi relativi al proprio benessere psico-fisico legati alla cura del proprio corpo, a un corretto regime alimentare </w:t>
            </w:r>
            <w:r w:rsidRPr="001440B8">
              <w:rPr>
                <w:rFonts w:asciiTheme="majorHAnsi" w:eastAsiaTheme="minorEastAsia" w:hAnsiTheme="majorHAnsi" w:cstheme="majorBidi"/>
                <w:color w:val="FF0000"/>
                <w:lang w:eastAsia="it-IT"/>
              </w:rPr>
              <w:t>e alla prevenzione dell’uso di sostanze che inducono dipendenza</w:t>
            </w:r>
          </w:p>
          <w:p w14:paraId="202D1BC0" w14:textId="155BCBAD" w:rsidR="00570852" w:rsidRPr="00FB6589" w:rsidRDefault="00570852" w:rsidP="00570852">
            <w:pPr>
              <w:spacing w:after="60"/>
              <w:rPr>
                <w:rFonts w:asciiTheme="majorHAnsi" w:eastAsia="Times New Roman" w:hAnsiTheme="majorHAnsi" w:cstheme="majorHAnsi"/>
                <w:lang w:eastAsia="it-IT"/>
              </w:rPr>
            </w:pPr>
          </w:p>
          <w:p w14:paraId="3EDC141E" w14:textId="4960C331" w:rsidR="00953F2B" w:rsidRPr="00FB6589" w:rsidRDefault="00953F2B" w:rsidP="00570852">
            <w:pPr>
              <w:pStyle w:val="Indicazioninormale"/>
              <w:spacing w:after="80"/>
              <w:ind w:left="227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EF2B" w14:textId="64F7644D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Assumere comportamenti adeguati alla prevenzione degli infortuni e per la sicurezza nei vari ambienti di vita</w:t>
            </w:r>
          </w:p>
          <w:p w14:paraId="7CCB116B" w14:textId="77777777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</w:p>
          <w:p w14:paraId="15683D0B" w14:textId="4B6BE500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  <w:r w:rsidRPr="008075AA">
              <w:rPr>
                <w:rFonts w:asciiTheme="majorHAnsi" w:hAnsiTheme="majorHAnsi" w:cstheme="majorBidi"/>
              </w:rPr>
              <w:t>Riconoscere il rapporto tra alimentazione ed esercizio fisico in relazione a sani stili di vita</w:t>
            </w:r>
          </w:p>
          <w:p w14:paraId="5AFA9C8C" w14:textId="77777777" w:rsidR="008075AA" w:rsidRPr="008075AA" w:rsidRDefault="008075AA" w:rsidP="008075AA">
            <w:pPr>
              <w:rPr>
                <w:rFonts w:asciiTheme="majorHAnsi" w:hAnsiTheme="majorHAnsi" w:cstheme="majorBidi"/>
              </w:rPr>
            </w:pPr>
          </w:p>
          <w:p w14:paraId="5B54809F" w14:textId="5411D6D7" w:rsidR="008075AA" w:rsidRPr="002D3A0F" w:rsidRDefault="008075AA" w:rsidP="008075AA">
            <w:pPr>
              <w:rPr>
                <w:rFonts w:asciiTheme="majorHAnsi" w:hAnsiTheme="majorHAnsi" w:cstheme="majorBidi"/>
                <w:color w:val="FF0000"/>
              </w:rPr>
            </w:pPr>
            <w:r w:rsidRPr="002D3A0F">
              <w:rPr>
                <w:rFonts w:asciiTheme="majorHAnsi" w:hAnsiTheme="majorHAnsi" w:cstheme="majorBidi"/>
                <w:color w:val="FF0000"/>
              </w:rPr>
              <w:t>Acquisire consapevolezza delle funzioni fisiologiche (cardio-respiratorie e muscolari) e dei loro cambiamenti in relazione all’esercizio fisico</w:t>
            </w:r>
          </w:p>
          <w:p w14:paraId="1BFC95EC" w14:textId="77777777" w:rsidR="00953F2B" w:rsidRPr="00FB6589" w:rsidRDefault="00953F2B" w:rsidP="008075AA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4FE24C1F" w14:textId="6CD780C2" w:rsidR="006A2F90" w:rsidRPr="00FB6589" w:rsidRDefault="006A2F90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 xml:space="preserve">Regole di comportamento per la sicurezza e la prevenzione degli infortuni in palestra </w:t>
            </w:r>
          </w:p>
          <w:p w14:paraId="378F19D4" w14:textId="4B9E8D27" w:rsidR="006A2F90" w:rsidRPr="00FB6589" w:rsidRDefault="006A2F90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Uso corretto degli attrezzi</w:t>
            </w:r>
          </w:p>
          <w:p w14:paraId="1CCFE249" w14:textId="6469D85E" w:rsidR="00953F2B" w:rsidRDefault="006A2F90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Norme di sicurezza</w:t>
            </w:r>
          </w:p>
          <w:p w14:paraId="44103C1A" w14:textId="117F86FA" w:rsidR="008075AA" w:rsidRPr="00FB6589" w:rsidRDefault="008075AA" w:rsidP="00FB6589">
            <w:pPr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  <w:r w:rsidRPr="008075AA">
              <w:rPr>
                <w:rFonts w:asciiTheme="majorHAnsi" w:hAnsiTheme="majorHAnsi" w:cstheme="majorBidi"/>
              </w:rPr>
              <w:t>Riconoscere il rapporto tra alimentazione, esercizio fisico e salute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C3A81FE" w14:textId="1A956C9A" w:rsidR="006A2F90" w:rsidRPr="00FB6589" w:rsidRDefault="006A2F90" w:rsidP="00FB6589">
            <w:pPr>
              <w:rPr>
                <w:rFonts w:asciiTheme="majorHAnsi" w:hAnsiTheme="majorHAnsi" w:cstheme="majorHAnsi"/>
              </w:rPr>
            </w:pPr>
            <w:r w:rsidRPr="00FB6589">
              <w:rPr>
                <w:rFonts w:asciiTheme="majorHAnsi" w:hAnsiTheme="majorHAnsi" w:cstheme="majorHAnsi"/>
              </w:rPr>
              <w:t>Rispetto delle regole e del materiale dell’ambiente</w:t>
            </w:r>
          </w:p>
          <w:p w14:paraId="3DDE8238" w14:textId="50EFCCEC" w:rsidR="00953F2B" w:rsidRPr="00FB6589" w:rsidRDefault="008075AA" w:rsidP="00FB6589">
            <w:pPr>
              <w:rPr>
                <w:rFonts w:asciiTheme="majorHAnsi" w:hAnsiTheme="majorHAnsi" w:cstheme="majorHAnsi"/>
                <w:bCs/>
                <w:color w:val="00000A"/>
              </w:rPr>
            </w:pPr>
            <w:r w:rsidRPr="008075AA">
              <w:rPr>
                <w:rFonts w:asciiTheme="majorHAnsi" w:hAnsiTheme="majorHAnsi" w:cstheme="majorBidi"/>
              </w:rPr>
              <w:t>Stili di vita, esercizio fisico, alimentazione</w:t>
            </w:r>
          </w:p>
        </w:tc>
      </w:tr>
    </w:tbl>
    <w:p w14:paraId="5F1CAA56" w14:textId="77777777" w:rsidR="001639B9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</w:p>
    <w:p w14:paraId="4289FDB6" w14:textId="785E923A" w:rsidR="00B232A9" w:rsidRPr="007332F3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  <w:sz w:val="24"/>
          <w:szCs w:val="24"/>
        </w:rPr>
      </w:pPr>
      <w:r w:rsidRPr="007332F3">
        <w:rPr>
          <w:rFonts w:asciiTheme="majorHAnsi" w:hAnsiTheme="majorHAnsi" w:cstheme="majorHAnsi"/>
          <w:b/>
          <w:color w:val="00000A"/>
          <w:sz w:val="24"/>
          <w:szCs w:val="24"/>
        </w:rPr>
        <w:lastRenderedPageBreak/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809DB"/>
    <w:multiLevelType w:val="hybridMultilevel"/>
    <w:tmpl w:val="DF52F562"/>
    <w:lvl w:ilvl="0" w:tplc="4A2A8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0F2338"/>
    <w:multiLevelType w:val="hybridMultilevel"/>
    <w:tmpl w:val="CF72FA8E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32E9E"/>
    <w:multiLevelType w:val="hybridMultilevel"/>
    <w:tmpl w:val="767E3CF0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5C4797"/>
    <w:multiLevelType w:val="hybridMultilevel"/>
    <w:tmpl w:val="450C5628"/>
    <w:lvl w:ilvl="0" w:tplc="061CB5F0">
      <w:start w:val="1"/>
      <w:numFmt w:val="bullet"/>
      <w:lvlText w:val=""/>
      <w:lvlJc w:val="left"/>
      <w:pPr>
        <w:ind w:left="227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D57B8B"/>
    <w:multiLevelType w:val="hybridMultilevel"/>
    <w:tmpl w:val="D5827364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BA1C21"/>
    <w:multiLevelType w:val="hybridMultilevel"/>
    <w:tmpl w:val="9B56A8C6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60CE5"/>
    <w:multiLevelType w:val="hybridMultilevel"/>
    <w:tmpl w:val="B96050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E1A76"/>
    <w:multiLevelType w:val="hybridMultilevel"/>
    <w:tmpl w:val="C6F08472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37487"/>
    <w:multiLevelType w:val="hybridMultilevel"/>
    <w:tmpl w:val="F2287450"/>
    <w:lvl w:ilvl="0" w:tplc="1E227EC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207AE4"/>
    <w:multiLevelType w:val="hybridMultilevel"/>
    <w:tmpl w:val="7D4C693A"/>
    <w:lvl w:ilvl="0" w:tplc="60E22862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57ABD"/>
    <w:multiLevelType w:val="hybridMultilevel"/>
    <w:tmpl w:val="93689B22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D692E"/>
    <w:multiLevelType w:val="hybridMultilevel"/>
    <w:tmpl w:val="B300942A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6" w15:restartNumberingAfterBreak="0">
    <w:nsid w:val="71924C87"/>
    <w:multiLevelType w:val="hybridMultilevel"/>
    <w:tmpl w:val="1FFC5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8051610">
    <w:abstractNumId w:val="2"/>
  </w:num>
  <w:num w:numId="2" w16cid:durableId="1413430733">
    <w:abstractNumId w:val="27"/>
  </w:num>
  <w:num w:numId="3" w16cid:durableId="602420199">
    <w:abstractNumId w:val="10"/>
  </w:num>
  <w:num w:numId="4" w16cid:durableId="493495864">
    <w:abstractNumId w:val="15"/>
  </w:num>
  <w:num w:numId="5" w16cid:durableId="1904633273">
    <w:abstractNumId w:val="23"/>
  </w:num>
  <w:num w:numId="6" w16cid:durableId="808591195">
    <w:abstractNumId w:val="3"/>
  </w:num>
  <w:num w:numId="7" w16cid:durableId="1095203672">
    <w:abstractNumId w:val="0"/>
  </w:num>
  <w:num w:numId="8" w16cid:durableId="2027055850">
    <w:abstractNumId w:val="14"/>
  </w:num>
  <w:num w:numId="9" w16cid:durableId="1524394382">
    <w:abstractNumId w:val="1"/>
  </w:num>
  <w:num w:numId="10" w16cid:durableId="1515996962">
    <w:abstractNumId w:val="18"/>
  </w:num>
  <w:num w:numId="11" w16cid:durableId="1611859128">
    <w:abstractNumId w:val="9"/>
  </w:num>
  <w:num w:numId="12" w16cid:durableId="390156609">
    <w:abstractNumId w:val="8"/>
  </w:num>
  <w:num w:numId="13" w16cid:durableId="113715742">
    <w:abstractNumId w:val="7"/>
  </w:num>
  <w:num w:numId="14" w16cid:durableId="91126946">
    <w:abstractNumId w:val="13"/>
  </w:num>
  <w:num w:numId="15" w16cid:durableId="1574313864">
    <w:abstractNumId w:val="12"/>
  </w:num>
  <w:num w:numId="16" w16cid:durableId="1510755883">
    <w:abstractNumId w:val="6"/>
  </w:num>
  <w:num w:numId="17" w16cid:durableId="1614097651">
    <w:abstractNumId w:val="24"/>
  </w:num>
  <w:num w:numId="18" w16cid:durableId="1396320287">
    <w:abstractNumId w:val="20"/>
  </w:num>
  <w:num w:numId="19" w16cid:durableId="1771313706">
    <w:abstractNumId w:val="5"/>
  </w:num>
  <w:num w:numId="20" w16cid:durableId="1509177920">
    <w:abstractNumId w:val="22"/>
  </w:num>
  <w:num w:numId="21" w16cid:durableId="1023020946">
    <w:abstractNumId w:val="16"/>
  </w:num>
  <w:num w:numId="22" w16cid:durableId="691615636">
    <w:abstractNumId w:val="11"/>
  </w:num>
  <w:num w:numId="23" w16cid:durableId="2107194563">
    <w:abstractNumId w:val="21"/>
  </w:num>
  <w:num w:numId="24" w16cid:durableId="1521239896">
    <w:abstractNumId w:val="4"/>
  </w:num>
  <w:num w:numId="25" w16cid:durableId="568612419">
    <w:abstractNumId w:val="19"/>
  </w:num>
  <w:num w:numId="26" w16cid:durableId="1967000700">
    <w:abstractNumId w:val="17"/>
  </w:num>
  <w:num w:numId="27" w16cid:durableId="1978029426">
    <w:abstractNumId w:val="25"/>
  </w:num>
  <w:num w:numId="28" w16cid:durableId="178391467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927C9"/>
    <w:rsid w:val="000C2826"/>
    <w:rsid w:val="001132DB"/>
    <w:rsid w:val="001440B8"/>
    <w:rsid w:val="00152B8A"/>
    <w:rsid w:val="001639B9"/>
    <w:rsid w:val="001D675E"/>
    <w:rsid w:val="00224888"/>
    <w:rsid w:val="002D3A0F"/>
    <w:rsid w:val="0032565D"/>
    <w:rsid w:val="004672DC"/>
    <w:rsid w:val="004E31CD"/>
    <w:rsid w:val="00570852"/>
    <w:rsid w:val="005846FD"/>
    <w:rsid w:val="005C56A2"/>
    <w:rsid w:val="00611C64"/>
    <w:rsid w:val="0062292F"/>
    <w:rsid w:val="006A2F90"/>
    <w:rsid w:val="006B0E33"/>
    <w:rsid w:val="006D34D9"/>
    <w:rsid w:val="00772AEE"/>
    <w:rsid w:val="007D3E47"/>
    <w:rsid w:val="008075AA"/>
    <w:rsid w:val="00812A6D"/>
    <w:rsid w:val="00840D08"/>
    <w:rsid w:val="00866E38"/>
    <w:rsid w:val="00953F2B"/>
    <w:rsid w:val="009676CA"/>
    <w:rsid w:val="009D115E"/>
    <w:rsid w:val="00AD2D94"/>
    <w:rsid w:val="00AF08FF"/>
    <w:rsid w:val="00AF6380"/>
    <w:rsid w:val="00B232A9"/>
    <w:rsid w:val="00B24CEA"/>
    <w:rsid w:val="00B26E48"/>
    <w:rsid w:val="00B6611E"/>
    <w:rsid w:val="00BD75ED"/>
    <w:rsid w:val="00C362A4"/>
    <w:rsid w:val="00C80578"/>
    <w:rsid w:val="00D77DBE"/>
    <w:rsid w:val="00E010F8"/>
    <w:rsid w:val="00E82815"/>
    <w:rsid w:val="00EB5BF1"/>
    <w:rsid w:val="00EC74C0"/>
    <w:rsid w:val="00ED7EFC"/>
    <w:rsid w:val="00F15D6E"/>
    <w:rsid w:val="00FA5064"/>
    <w:rsid w:val="00FB6589"/>
    <w:rsid w:val="00FD5B82"/>
    <w:rsid w:val="00FE66C3"/>
    <w:rsid w:val="00FE7190"/>
    <w:rsid w:val="00FF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4</cp:revision>
  <dcterms:created xsi:type="dcterms:W3CDTF">2023-10-06T16:29:00Z</dcterms:created>
  <dcterms:modified xsi:type="dcterms:W3CDTF">2024-09-30T14:49:00Z</dcterms:modified>
</cp:coreProperties>
</file>