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7BBC4758" w:rsidR="00D02944" w:rsidRDefault="00AD524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266C7597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SCIENZE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7BBC4758" w:rsidR="00D02944" w:rsidRDefault="00AD524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266C7597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SCIENZE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39"/>
        <w:gridCol w:w="3143"/>
        <w:gridCol w:w="3244"/>
        <w:gridCol w:w="3407"/>
        <w:gridCol w:w="3273"/>
      </w:tblGrid>
      <w:tr w:rsidR="00D02944" w:rsidRPr="007332F3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7C737A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C737A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4BBC05A2" w:rsidR="00D02944" w:rsidRPr="007C737A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C737A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7C737A" w:rsidRPr="007C737A">
              <w:rPr>
                <w:rFonts w:asciiTheme="majorHAnsi" w:hAnsiTheme="majorHAnsi" w:cstheme="majorHAnsi"/>
                <w:b/>
                <w:bCs/>
                <w:iCs/>
              </w:rPr>
              <w:t>FONDAMENTALI</w:t>
            </w:r>
            <w:r w:rsidRPr="007C737A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7C737A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C737A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7C737A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C737A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7C737A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C737A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511B5B" w:rsidRPr="007332F3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28EE61B" w14:textId="570D7BA5" w:rsidR="00511B5B" w:rsidRPr="007C737A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  <w:r w:rsidRPr="007C737A">
              <w:rPr>
                <w:rFonts w:asciiTheme="majorHAnsi" w:hAnsiTheme="majorHAnsi" w:cstheme="majorHAnsi"/>
                <w:b/>
                <w:bCs/>
              </w:rPr>
              <w:t>Esplorare e descrivere oggetti e materiali</w:t>
            </w:r>
          </w:p>
          <w:p w14:paraId="31EB72F4" w14:textId="32406417" w:rsidR="00511B5B" w:rsidRPr="007C737A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E0513" w14:textId="3DDAB949" w:rsidR="00511B5B" w:rsidRPr="00B06818" w:rsidRDefault="00511B5B" w:rsidP="00511B5B">
            <w:pPr>
              <w:rPr>
                <w:rFonts w:asciiTheme="majorHAnsi" w:hAnsiTheme="majorHAnsi" w:cstheme="majorHAnsi"/>
                <w:color w:val="FF0000"/>
              </w:rPr>
            </w:pPr>
            <w:r w:rsidRPr="00B06818">
              <w:rPr>
                <w:rFonts w:asciiTheme="majorHAnsi" w:hAnsiTheme="majorHAnsi" w:cstheme="majorHAnsi"/>
                <w:iCs/>
              </w:rPr>
              <w:t>Indaga la realtà con un approccio razionale o metodo scientifico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D594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DD6D07" w14:textId="7417FB38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Individuare, nell’osservazione di esperienze concrete, alcuni concetti scientifici quali: dimensioni spaziali, peso, temperatura</w:t>
            </w:r>
          </w:p>
          <w:p w14:paraId="2FAC6C5A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4C58520" w14:textId="175EEE27" w:rsidR="00511B5B" w:rsidRPr="00B06818" w:rsidRDefault="00F45FBF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</w:t>
            </w:r>
            <w:proofErr w:type="spellStart"/>
            <w:r w:rsidR="007C737A" w:rsidRPr="00B06818">
              <w:rPr>
                <w:rFonts w:asciiTheme="majorHAnsi" w:hAnsiTheme="majorHAnsi" w:cstheme="majorHAnsi"/>
                <w:sz w:val="22"/>
                <w:szCs w:val="22"/>
              </w:rPr>
              <w:t>iconoscere</w:t>
            </w:r>
            <w:proofErr w:type="spellEnd"/>
            <w:r w:rsidR="00511B5B"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 regolarità nei fenomeni</w:t>
            </w:r>
          </w:p>
          <w:p w14:paraId="2890DA98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81EB503" w14:textId="71E9C5A6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Osservare, utilizzare </w:t>
            </w: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semplici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strumenti di misura</w:t>
            </w: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 i</w:t>
            </w:r>
            <w:proofErr w:type="spellStart"/>
            <w:r w:rsidR="007C737A" w:rsidRPr="00B06818">
              <w:rPr>
                <w:rFonts w:asciiTheme="majorHAnsi" w:hAnsiTheme="majorHAnsi" w:cstheme="majorHAnsi"/>
                <w:sz w:val="22"/>
                <w:szCs w:val="22"/>
              </w:rPr>
              <w:t>mparando</w:t>
            </w:r>
            <w:proofErr w:type="spellEnd"/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 a servirsi di unità convenzionali</w:t>
            </w:r>
          </w:p>
          <w:p w14:paraId="2D130BFB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27E7196" w14:textId="161D0231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Individuare le proprietà di alcuni materiali</w:t>
            </w: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 r</w:t>
            </w:r>
            <w:proofErr w:type="spellStart"/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ealizzare</w:t>
            </w:r>
            <w:proofErr w:type="spellEnd"/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 semplici soluzioni in acqua</w:t>
            </w:r>
          </w:p>
          <w:p w14:paraId="67D84BF9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829B369" w14:textId="3331BC99" w:rsidR="00511B5B" w:rsidRPr="00B06818" w:rsidRDefault="00511B5B" w:rsidP="007C737A">
            <w:pPr>
              <w:pStyle w:val="Indicazioninormale"/>
              <w:spacing w:after="0"/>
              <w:ind w:left="198" w:hanging="16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Osservare e schematizzare alcuni</w:t>
            </w:r>
            <w:r w:rsidR="007C737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passaggi di stato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ADB4004" w14:textId="79E5D327" w:rsidR="00F45FBF" w:rsidRPr="00B06818" w:rsidRDefault="00F45FBF" w:rsidP="00F45FBF">
            <w:pPr>
              <w:pStyle w:val="Paragrafoelenco"/>
              <w:suppressAutoHyphens/>
              <w:contextualSpacing w:val="0"/>
              <w:jc w:val="both"/>
              <w:rPr>
                <w:rFonts w:asciiTheme="majorHAnsi" w:hAnsiTheme="majorHAnsi" w:cstheme="majorHAnsi"/>
              </w:rPr>
            </w:pPr>
          </w:p>
          <w:p w14:paraId="4AB3FB0D" w14:textId="1A6CCC03" w:rsidR="00E23673" w:rsidRPr="00B06818" w:rsidRDefault="00E23673" w:rsidP="00AF6F4E">
            <w:pPr>
              <w:pStyle w:val="Paragrafoelenco"/>
              <w:suppressAutoHyphens/>
              <w:contextualSpacing w:val="0"/>
              <w:jc w:val="both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Unità di misura per effettuare misure e stime.</w:t>
            </w:r>
          </w:p>
          <w:p w14:paraId="75B31050" w14:textId="77777777" w:rsidR="00E23673" w:rsidRPr="00B06818" w:rsidRDefault="00E23673" w:rsidP="00AF6F4E">
            <w:pPr>
              <w:pStyle w:val="Paragrafoelenco"/>
              <w:suppressAutoHyphens/>
              <w:contextualSpacing w:val="0"/>
              <w:jc w:val="both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Gli stati della materia e le sue proprietà.</w:t>
            </w:r>
          </w:p>
          <w:p w14:paraId="7185D129" w14:textId="12C97CBC" w:rsidR="00E23673" w:rsidRPr="00B06818" w:rsidRDefault="00E23673" w:rsidP="00AF6F4E">
            <w:pPr>
              <w:pStyle w:val="Paragrafoelenco"/>
              <w:suppressAutoHyphens/>
              <w:contextualSpacing w:val="0"/>
              <w:jc w:val="both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Miscugli e soluzioni.</w:t>
            </w:r>
          </w:p>
          <w:p w14:paraId="092F5470" w14:textId="1AE866D9" w:rsidR="00F45FBF" w:rsidRPr="00B06818" w:rsidRDefault="00F45FBF" w:rsidP="00AF6F4E">
            <w:pPr>
              <w:pStyle w:val="Paragrafoelenco"/>
              <w:suppressAutoHyphens/>
              <w:contextualSpacing w:val="0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Materiali e loro caratteristiche.</w:t>
            </w:r>
          </w:p>
          <w:p w14:paraId="207A4D87" w14:textId="04DEC96A" w:rsidR="00E23673" w:rsidRPr="00B06818" w:rsidRDefault="00E23673" w:rsidP="00AF6F4E">
            <w:pPr>
              <w:pStyle w:val="Paragrafoelenco"/>
              <w:suppressAutoHyphens/>
              <w:contextualSpacing w:val="0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Le caratteristiche degli elementi naturali</w:t>
            </w:r>
          </w:p>
          <w:p w14:paraId="0E206C82" w14:textId="42A1797E" w:rsidR="00511B5B" w:rsidRPr="00B06818" w:rsidRDefault="00511B5B" w:rsidP="00E23673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48E3AE6" w14:textId="3B959F01" w:rsidR="00E23673" w:rsidRPr="00E23673" w:rsidRDefault="00E23673" w:rsidP="00AF6F4E">
            <w:pPr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E23673">
              <w:rPr>
                <w:rFonts w:ascii="Times New Roman" w:hAnsi="Times New Roman" w:cs="Times New Roman"/>
              </w:rPr>
              <w:t>Il metodo scientifico</w:t>
            </w:r>
          </w:p>
          <w:p w14:paraId="5F764AE4" w14:textId="7601C380" w:rsidR="00E23673" w:rsidRPr="00E23673" w:rsidRDefault="00E23673" w:rsidP="00AF6F4E">
            <w:pPr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E23673">
              <w:rPr>
                <w:rFonts w:ascii="Times New Roman" w:hAnsi="Times New Roman" w:cs="Times New Roman"/>
              </w:rPr>
              <w:t>I materiali</w:t>
            </w:r>
          </w:p>
          <w:p w14:paraId="5823F5A7" w14:textId="3CB5F30C" w:rsidR="00E23673" w:rsidRPr="00E23673" w:rsidRDefault="00E23673" w:rsidP="00AF6F4E">
            <w:pPr>
              <w:suppressAutoHyphens/>
              <w:ind w:left="720"/>
              <w:rPr>
                <w:rFonts w:ascii="Times New Roman" w:hAnsi="Times New Roman" w:cs="Times New Roman"/>
              </w:rPr>
            </w:pPr>
            <w:r w:rsidRPr="00E23673">
              <w:rPr>
                <w:rFonts w:ascii="Times New Roman" w:hAnsi="Times New Roman" w:cs="Times New Roman"/>
              </w:rPr>
              <w:t>L'aria</w:t>
            </w:r>
          </w:p>
          <w:p w14:paraId="7693E5ED" w14:textId="2B39DC6B" w:rsidR="00E23673" w:rsidRPr="00E23673" w:rsidRDefault="00E23673" w:rsidP="00AF6F4E">
            <w:pPr>
              <w:suppressAutoHyphens/>
              <w:ind w:left="720"/>
              <w:rPr>
                <w:rFonts w:ascii="Times New Roman" w:hAnsi="Times New Roman" w:cs="Times New Roman"/>
              </w:rPr>
            </w:pPr>
            <w:r w:rsidRPr="00E23673">
              <w:rPr>
                <w:rFonts w:ascii="Times New Roman" w:hAnsi="Times New Roman" w:cs="Times New Roman"/>
              </w:rPr>
              <w:t>L'acqua</w:t>
            </w:r>
          </w:p>
          <w:p w14:paraId="22E8A245" w14:textId="65C9AC2B" w:rsidR="00E23673" w:rsidRPr="00E23673" w:rsidRDefault="00E23673" w:rsidP="00AF6F4E">
            <w:pPr>
              <w:suppressAutoHyphens/>
              <w:ind w:left="720"/>
              <w:jc w:val="both"/>
              <w:rPr>
                <w:rFonts w:ascii="Times New Roman" w:hAnsi="Times New Roman" w:cs="Times New Roman"/>
              </w:rPr>
            </w:pPr>
            <w:r w:rsidRPr="00E23673">
              <w:rPr>
                <w:rFonts w:ascii="Times New Roman" w:hAnsi="Times New Roman" w:cs="Times New Roman"/>
              </w:rPr>
              <w:t>Il suolo</w:t>
            </w:r>
          </w:p>
          <w:p w14:paraId="13C80C41" w14:textId="29E7F4A7" w:rsidR="00511B5B" w:rsidRPr="00E23673" w:rsidRDefault="00511B5B" w:rsidP="00F45FBF">
            <w:pPr>
              <w:pStyle w:val="Paragrafoelenco"/>
              <w:rPr>
                <w:rFonts w:ascii="Times New Roman" w:hAnsi="Times New Roman" w:cs="Times New Roman"/>
              </w:rPr>
            </w:pPr>
          </w:p>
        </w:tc>
      </w:tr>
      <w:tr w:rsidR="00511B5B" w:rsidRPr="007332F3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837C0F" w14:textId="3B4D3CC9" w:rsidR="00511B5B" w:rsidRPr="007C737A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  <w:r w:rsidRPr="007C737A">
              <w:rPr>
                <w:rFonts w:asciiTheme="majorHAnsi" w:hAnsiTheme="majorHAnsi" w:cstheme="majorHAnsi"/>
                <w:b/>
                <w:bCs/>
              </w:rPr>
              <w:t>Osservare e sperimentare sul campo</w:t>
            </w:r>
          </w:p>
          <w:p w14:paraId="72B72ADD" w14:textId="1E16F7F8" w:rsidR="00511B5B" w:rsidRPr="007C737A" w:rsidRDefault="00511B5B" w:rsidP="00511B5B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CA48" w14:textId="35028CA7" w:rsidR="00511B5B" w:rsidRPr="00B06818" w:rsidRDefault="00511B5B" w:rsidP="00511B5B">
            <w:pPr>
              <w:rPr>
                <w:rFonts w:asciiTheme="majorHAnsi" w:hAnsiTheme="majorHAnsi" w:cstheme="majorHAnsi"/>
                <w:bCs/>
                <w:iCs/>
              </w:rPr>
            </w:pPr>
            <w:r w:rsidRPr="00B06818">
              <w:rPr>
                <w:rFonts w:asciiTheme="majorHAnsi" w:hAnsiTheme="majorHAnsi" w:cstheme="majorHAnsi"/>
                <w:bCs/>
                <w:iCs/>
              </w:rPr>
              <w:t>Individua relazioni tra eventi, ipotesi, idee</w:t>
            </w:r>
          </w:p>
          <w:p w14:paraId="77F44CB4" w14:textId="72339A4A" w:rsidR="00511B5B" w:rsidRPr="00B06818" w:rsidRDefault="00511B5B" w:rsidP="00511B5B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DB1F" w14:textId="06BD9CB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Osservare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on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regolari</w:t>
            </w: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tà</w:t>
            </w:r>
            <w:r w:rsidR="00CD1607" w:rsidRPr="00B06818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="00CD1607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un</w:t>
            </w:r>
            <w:r w:rsidR="005E5709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ambiente vicino</w:t>
            </w:r>
            <w:r w:rsidR="003372DD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individua</w:t>
            </w:r>
            <w:r w:rsidR="00CD1607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ndo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 gli elementi che l</w:t>
            </w:r>
            <w:r w:rsidR="005E5709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o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caratterizzano e i loro cambiamenti nel tempo</w:t>
            </w:r>
          </w:p>
          <w:p w14:paraId="68243237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FA74EDB" w14:textId="2B0C230E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Conoscere l</w:t>
            </w:r>
            <w:r w:rsidR="005E5709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e caratteristiche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del suolo </w:t>
            </w:r>
            <w:r w:rsidR="00CF5232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e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dell’acqua e il suo ruolo nell’ambiente</w:t>
            </w:r>
          </w:p>
          <w:p w14:paraId="03F25A5A" w14:textId="41AF24D3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FE0A2D2" w14:textId="2988A737" w:rsidR="00E23673" w:rsidRPr="00B06818" w:rsidRDefault="00E23673" w:rsidP="00CD1607">
            <w:pPr>
              <w:pStyle w:val="Paragrafoelenco"/>
              <w:suppressAutoHyphens/>
              <w:spacing w:line="256" w:lineRule="auto"/>
              <w:contextualSpacing w:val="0"/>
              <w:jc w:val="both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Trasformazioni nel tempo di</w:t>
            </w:r>
            <w:r w:rsidR="00CD1607" w:rsidRPr="00B06818">
              <w:rPr>
                <w:rFonts w:asciiTheme="majorHAnsi" w:hAnsiTheme="majorHAnsi" w:cstheme="majorHAnsi"/>
              </w:rPr>
              <w:t xml:space="preserve"> </w:t>
            </w:r>
            <w:r w:rsidRPr="00B06818">
              <w:rPr>
                <w:rFonts w:asciiTheme="majorHAnsi" w:hAnsiTheme="majorHAnsi" w:cstheme="majorHAnsi"/>
              </w:rPr>
              <w:t>elementi e processi legati ad un ambiente.</w:t>
            </w:r>
          </w:p>
          <w:p w14:paraId="0014A56F" w14:textId="44B07CC3" w:rsidR="00F45FBF" w:rsidRPr="00B06818" w:rsidRDefault="00E23673" w:rsidP="00CD1607">
            <w:pPr>
              <w:pStyle w:val="Paragrafoelenco"/>
              <w:suppressAutoHyphens/>
              <w:spacing w:line="256" w:lineRule="auto"/>
              <w:contextualSpacing w:val="0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Relazioni tra le diverse forme di vita</w:t>
            </w:r>
            <w:r w:rsidR="00F45FBF" w:rsidRPr="00B06818">
              <w:rPr>
                <w:rFonts w:asciiTheme="majorHAnsi" w:hAnsiTheme="majorHAnsi" w:cstheme="majorHAnsi"/>
              </w:rPr>
              <w:t>: ecosistemi e loro organizzazioni, catene alimentari.</w:t>
            </w:r>
          </w:p>
          <w:p w14:paraId="12F44628" w14:textId="2FE2FEDF" w:rsidR="00511B5B" w:rsidRPr="007C737A" w:rsidRDefault="00E23673" w:rsidP="007C737A">
            <w:pPr>
              <w:pStyle w:val="Paragrafoelenco"/>
              <w:suppressAutoHyphens/>
              <w:spacing w:line="256" w:lineRule="auto"/>
              <w:contextualSpacing w:val="0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Problemi</w:t>
            </w:r>
            <w:r w:rsidR="00F45FBF" w:rsidRPr="00B06818">
              <w:rPr>
                <w:rFonts w:asciiTheme="majorHAnsi" w:hAnsiTheme="majorHAnsi" w:cstheme="majorHAnsi"/>
              </w:rPr>
              <w:t xml:space="preserve"> </w:t>
            </w:r>
            <w:r w:rsidRPr="00B06818">
              <w:rPr>
                <w:rFonts w:asciiTheme="majorHAnsi" w:hAnsiTheme="majorHAnsi" w:cstheme="majorHAnsi"/>
              </w:rPr>
              <w:t>relativi all’ambiente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9DD7190" w14:textId="462C9BA1" w:rsidR="00E23673" w:rsidRPr="00E23673" w:rsidRDefault="00E23673" w:rsidP="00AF6F4E">
            <w:pPr>
              <w:suppressAutoHyphens/>
              <w:spacing w:line="256" w:lineRule="auto"/>
              <w:rPr>
                <w:rFonts w:ascii="Times New Roman" w:hAnsi="Times New Roman" w:cs="Times New Roman"/>
              </w:rPr>
            </w:pPr>
          </w:p>
          <w:p w14:paraId="64E2669D" w14:textId="3F570376" w:rsidR="00E23673" w:rsidRPr="00E23673" w:rsidRDefault="00B06818" w:rsidP="003372DD">
            <w:pPr>
              <w:suppressAutoHyphens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c</w:t>
            </w:r>
            <w:r w:rsidR="00E23673" w:rsidRPr="00E23673">
              <w:rPr>
                <w:rFonts w:ascii="Times New Roman" w:hAnsi="Times New Roman" w:cs="Times New Roman"/>
              </w:rPr>
              <w:t xml:space="preserve">alore </w:t>
            </w:r>
          </w:p>
          <w:p w14:paraId="5C878307" w14:textId="3BDC9452" w:rsidR="00E23673" w:rsidRPr="00E23673" w:rsidRDefault="00E23673" w:rsidP="002F0F12">
            <w:pPr>
              <w:suppressAutoHyphens/>
              <w:spacing w:line="256" w:lineRule="auto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E23673">
              <w:rPr>
                <w:rFonts w:ascii="Times New Roman" w:hAnsi="Times New Roman" w:cs="Times New Roman"/>
              </w:rPr>
              <w:t>L’ecosistema</w:t>
            </w:r>
          </w:p>
          <w:p w14:paraId="55BA9642" w14:textId="77777777" w:rsidR="00E23673" w:rsidRPr="00E23673" w:rsidRDefault="00E23673" w:rsidP="002F0F12">
            <w:pPr>
              <w:suppressAutoHyphens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E23673">
              <w:rPr>
                <w:rFonts w:ascii="Times New Roman" w:hAnsi="Times New Roman" w:cs="Times New Roman"/>
              </w:rPr>
              <w:t>Ambiente e norme di rispetto.</w:t>
            </w:r>
          </w:p>
          <w:p w14:paraId="19239761" w14:textId="0A355A79" w:rsidR="00511B5B" w:rsidRPr="002F0F12" w:rsidRDefault="00E23673" w:rsidP="002F0F12">
            <w:pPr>
              <w:rPr>
                <w:rFonts w:ascii="Times New Roman" w:hAnsi="Times New Roman" w:cs="Times New Roman"/>
                <w:bCs/>
                <w:color w:val="00000A"/>
              </w:rPr>
            </w:pPr>
            <w:r w:rsidRPr="002F0F12">
              <w:rPr>
                <w:rFonts w:ascii="Times New Roman" w:hAnsi="Times New Roman" w:cs="Times New Roman"/>
              </w:rPr>
              <w:t>Le risorse e lo sviluppo</w:t>
            </w:r>
            <w:r w:rsidR="00F45FBF" w:rsidRPr="002F0F12">
              <w:rPr>
                <w:rFonts w:ascii="Times New Roman" w:hAnsi="Times New Roman" w:cs="Times New Roman"/>
              </w:rPr>
              <w:t xml:space="preserve"> sostenibile</w:t>
            </w:r>
          </w:p>
        </w:tc>
      </w:tr>
      <w:tr w:rsidR="00511B5B" w:rsidRPr="007332F3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B930DA" w14:textId="1D21CEAD" w:rsidR="00511B5B" w:rsidRPr="007C737A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  <w:r w:rsidRPr="007C737A">
              <w:rPr>
                <w:rFonts w:asciiTheme="majorHAnsi" w:hAnsiTheme="majorHAnsi" w:cstheme="majorHAnsi"/>
                <w:b/>
                <w:bCs/>
              </w:rPr>
              <w:t>L’uomo i viventi e l’ambiente</w:t>
            </w:r>
          </w:p>
          <w:p w14:paraId="2B4A9A30" w14:textId="30D05F46" w:rsidR="00511B5B" w:rsidRPr="007C737A" w:rsidRDefault="00511B5B" w:rsidP="00511B5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3A52E" w14:textId="77777777" w:rsidR="00511B5B" w:rsidRPr="00B06818" w:rsidRDefault="00511B5B" w:rsidP="00511B5B">
            <w:pPr>
              <w:pStyle w:val="Indicazioninormale"/>
              <w:spacing w:after="12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Riconosce le principali caratteristiche e i modi di vivere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di organismi animali e vegetali.</w:t>
            </w:r>
          </w:p>
          <w:p w14:paraId="6809F76E" w14:textId="44E3BF38" w:rsidR="00511B5B" w:rsidRPr="00B06818" w:rsidRDefault="00511B5B" w:rsidP="00511B5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A574C" w14:textId="5ED5C066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Descrivere e interpretare </w:t>
            </w:r>
            <w:r w:rsidR="006D0896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la relazione di un organismo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 situato in un ambiente </w:t>
            </w:r>
          </w:p>
          <w:p w14:paraId="3F33AFB0" w14:textId="77777777" w:rsidR="00511B5B" w:rsidRPr="00B06818" w:rsidRDefault="00511B5B" w:rsidP="00511B5B">
            <w:pPr>
              <w:pStyle w:val="Indicazioninormale"/>
              <w:spacing w:after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38261A6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BE8DF8A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Riconoscere, che la vita di ogni organismo è in relazione con altre e differenti forme di vita. </w:t>
            </w:r>
          </w:p>
          <w:p w14:paraId="0FD4A0DB" w14:textId="77777777" w:rsidR="00511B5B" w:rsidRPr="00B06818" w:rsidRDefault="00511B5B" w:rsidP="00511B5B">
            <w:pPr>
              <w:pStyle w:val="Indicazioninormale"/>
              <w:spacing w:after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B2B9E5D" w14:textId="43EF46E3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Elaborare</w:t>
            </w:r>
            <w:r w:rsidR="00CF5232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classificazion</w:t>
            </w:r>
            <w:r w:rsidR="00CF5232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 di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 animale e vegetal</w:t>
            </w:r>
            <w:r w:rsidR="00CF5232"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03674775" w14:textId="77777777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083362C" w14:textId="0730EC3A" w:rsidR="00511B5B" w:rsidRPr="00B06818" w:rsidRDefault="00511B5B" w:rsidP="00511B5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0681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Osservare e interpretare le </w:t>
            </w:r>
            <w:r w:rsidRPr="00B06818">
              <w:rPr>
                <w:rFonts w:asciiTheme="majorHAnsi" w:hAnsiTheme="majorHAnsi" w:cstheme="majorHAnsi"/>
                <w:sz w:val="22"/>
                <w:szCs w:val="22"/>
              </w:rPr>
              <w:t>trasformazioni ambientali, in particolare quelle conseguenti all’azione modificatrice dell’uomo.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3402EDF" w14:textId="32588D66" w:rsidR="00070679" w:rsidRPr="00B06818" w:rsidRDefault="002F0F12" w:rsidP="002F0F12">
            <w:pPr>
              <w:suppressAutoHyphens/>
              <w:spacing w:line="256" w:lineRule="auto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lastRenderedPageBreak/>
              <w:t>Le r</w:t>
            </w:r>
            <w:r w:rsidR="00070679" w:rsidRPr="00B06818">
              <w:rPr>
                <w:rFonts w:asciiTheme="majorHAnsi" w:hAnsiTheme="majorHAnsi" w:cstheme="majorHAnsi"/>
              </w:rPr>
              <w:t>elazioni</w:t>
            </w:r>
            <w:r w:rsidRPr="00B06818">
              <w:rPr>
                <w:rFonts w:asciiTheme="majorHAnsi" w:hAnsiTheme="majorHAnsi" w:cstheme="majorHAnsi"/>
              </w:rPr>
              <w:t xml:space="preserve"> tra </w:t>
            </w:r>
            <w:r w:rsidR="00070679" w:rsidRPr="00B06818">
              <w:rPr>
                <w:rFonts w:asciiTheme="majorHAnsi" w:hAnsiTheme="majorHAnsi" w:cstheme="majorHAnsi"/>
              </w:rPr>
              <w:t>uomo/ambiente/ecosistemi</w:t>
            </w:r>
          </w:p>
          <w:p w14:paraId="2E1CD8B8" w14:textId="2E948928" w:rsidR="00070679" w:rsidRPr="00B06818" w:rsidRDefault="00E23673" w:rsidP="00574938">
            <w:pPr>
              <w:suppressAutoHyphens/>
              <w:spacing w:line="256" w:lineRule="auto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t>Le catene, la piramide alimentar</w:t>
            </w:r>
            <w:r w:rsidR="002F0F12" w:rsidRPr="00B06818">
              <w:rPr>
                <w:rFonts w:asciiTheme="majorHAnsi" w:hAnsiTheme="majorHAnsi" w:cstheme="majorHAnsi"/>
              </w:rPr>
              <w:t>i</w:t>
            </w:r>
          </w:p>
          <w:p w14:paraId="75762D6C" w14:textId="5C7516E7" w:rsidR="00574938" w:rsidRPr="00B06818" w:rsidRDefault="00574938" w:rsidP="00574938">
            <w:pPr>
              <w:suppressAutoHyphens/>
              <w:spacing w:line="256" w:lineRule="auto"/>
              <w:rPr>
                <w:rFonts w:asciiTheme="majorHAnsi" w:hAnsiTheme="majorHAnsi" w:cstheme="majorHAnsi"/>
              </w:rPr>
            </w:pPr>
            <w:r w:rsidRPr="00B06818">
              <w:rPr>
                <w:rFonts w:asciiTheme="majorHAnsi" w:hAnsiTheme="majorHAnsi" w:cstheme="majorHAnsi"/>
              </w:rPr>
              <w:lastRenderedPageBreak/>
              <w:t>La classificazione degli animali</w:t>
            </w:r>
            <w:r w:rsidR="003372DD" w:rsidRPr="00B06818">
              <w:rPr>
                <w:rFonts w:asciiTheme="majorHAnsi" w:hAnsiTheme="majorHAnsi" w:cstheme="majorHAnsi"/>
              </w:rPr>
              <w:t xml:space="preserve"> e delle piante</w:t>
            </w:r>
          </w:p>
          <w:p w14:paraId="22B53109" w14:textId="3D2E5455" w:rsidR="00511B5B" w:rsidRPr="00B06818" w:rsidRDefault="00511B5B" w:rsidP="00E23673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6C301E2" w14:textId="77777777" w:rsidR="002F0F12" w:rsidRDefault="00E23673" w:rsidP="002F0F12">
            <w:pPr>
              <w:suppressAutoHyphens/>
              <w:spacing w:line="256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2F0F12">
              <w:rPr>
                <w:rFonts w:ascii="Times New Roman" w:eastAsia="Calibri" w:hAnsi="Times New Roman" w:cs="Times New Roman"/>
                <w:lang w:eastAsia="ar-SA"/>
              </w:rPr>
              <w:lastRenderedPageBreak/>
              <w:t>Le catene</w:t>
            </w:r>
            <w:r w:rsidR="002F0F12">
              <w:rPr>
                <w:rFonts w:ascii="Times New Roman" w:eastAsia="Calibri" w:hAnsi="Times New Roman" w:cs="Times New Roman"/>
                <w:lang w:eastAsia="ar-SA"/>
              </w:rPr>
              <w:t xml:space="preserve"> alimentari</w:t>
            </w:r>
          </w:p>
          <w:p w14:paraId="18416B09" w14:textId="2DE1A028" w:rsidR="00E23673" w:rsidRDefault="00E23673" w:rsidP="002F0F12">
            <w:pPr>
              <w:suppressAutoHyphens/>
              <w:spacing w:line="256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2F0F12">
              <w:rPr>
                <w:rFonts w:ascii="Times New Roman" w:eastAsia="Calibri" w:hAnsi="Times New Roman" w:cs="Times New Roman"/>
                <w:lang w:eastAsia="ar-SA"/>
              </w:rPr>
              <w:t xml:space="preserve">la </w:t>
            </w:r>
            <w:r w:rsidR="00574938" w:rsidRPr="002F0F12">
              <w:rPr>
                <w:rFonts w:ascii="Times New Roman" w:eastAsia="Calibri" w:hAnsi="Times New Roman" w:cs="Times New Roman"/>
                <w:lang w:eastAsia="ar-SA"/>
              </w:rPr>
              <w:t>piramide alimentare</w:t>
            </w:r>
          </w:p>
          <w:p w14:paraId="0B5B0583" w14:textId="76C0A42B" w:rsidR="00574938" w:rsidRPr="002F0F12" w:rsidRDefault="003372DD" w:rsidP="002F0F12">
            <w:pPr>
              <w:suppressAutoHyphens/>
              <w:spacing w:line="256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lastRenderedPageBreak/>
              <w:t>Le funzioni vitali degli animali e delle piante</w:t>
            </w:r>
          </w:p>
          <w:p w14:paraId="0467F1DA" w14:textId="36D7C759" w:rsidR="00511B5B" w:rsidRPr="00E23673" w:rsidRDefault="00511B5B" w:rsidP="00511B5B">
            <w:pPr>
              <w:tabs>
                <w:tab w:val="left" w:pos="0"/>
              </w:tabs>
              <w:ind w:left="175" w:right="317"/>
              <w:rPr>
                <w:rFonts w:ascii="Times New Roman" w:hAnsi="Times New Roman" w:cs="Times New Roman"/>
              </w:rPr>
            </w:pPr>
          </w:p>
        </w:tc>
      </w:tr>
    </w:tbl>
    <w:p w14:paraId="7ED75C38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F9C336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0671E622" w14:textId="77777777" w:rsidR="00D02944" w:rsidRPr="007332F3" w:rsidRDefault="00D02944" w:rsidP="00D0294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D02944" w:rsidRPr="007332F3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E0915" w14:textId="77777777" w:rsidR="00797696" w:rsidRDefault="00797696" w:rsidP="00D02944">
      <w:pPr>
        <w:spacing w:after="0" w:line="240" w:lineRule="auto"/>
      </w:pPr>
      <w:r>
        <w:separator/>
      </w:r>
    </w:p>
  </w:endnote>
  <w:endnote w:type="continuationSeparator" w:id="0">
    <w:p w14:paraId="63CEE907" w14:textId="77777777" w:rsidR="00797696" w:rsidRDefault="00797696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89968" w14:textId="77777777" w:rsidR="00797696" w:rsidRDefault="00797696" w:rsidP="00D02944">
      <w:pPr>
        <w:spacing w:after="0" w:line="240" w:lineRule="auto"/>
      </w:pPr>
      <w:r>
        <w:separator/>
      </w:r>
    </w:p>
  </w:footnote>
  <w:footnote w:type="continuationSeparator" w:id="0">
    <w:p w14:paraId="40B11A78" w14:textId="77777777" w:rsidR="00797696" w:rsidRDefault="00797696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D42EE"/>
    <w:multiLevelType w:val="hybridMultilevel"/>
    <w:tmpl w:val="DF2C5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7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360932"/>
    <w:multiLevelType w:val="hybridMultilevel"/>
    <w:tmpl w:val="F704088E"/>
    <w:lvl w:ilvl="0" w:tplc="A998B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B528D"/>
    <w:multiLevelType w:val="hybridMultilevel"/>
    <w:tmpl w:val="1A769B52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4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22674"/>
    <w:multiLevelType w:val="hybridMultilevel"/>
    <w:tmpl w:val="C2ACB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9D245B"/>
    <w:multiLevelType w:val="hybridMultilevel"/>
    <w:tmpl w:val="59DCA11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00020377">
    <w:abstractNumId w:val="0"/>
  </w:num>
  <w:num w:numId="2" w16cid:durableId="2044939039">
    <w:abstractNumId w:val="17"/>
  </w:num>
  <w:num w:numId="3" w16cid:durableId="428475441">
    <w:abstractNumId w:val="2"/>
  </w:num>
  <w:num w:numId="4" w16cid:durableId="92939171">
    <w:abstractNumId w:val="3"/>
  </w:num>
  <w:num w:numId="5" w16cid:durableId="1880629651">
    <w:abstractNumId w:val="11"/>
  </w:num>
  <w:num w:numId="6" w16cid:durableId="921599958">
    <w:abstractNumId w:val="12"/>
  </w:num>
  <w:num w:numId="7" w16cid:durableId="985667037">
    <w:abstractNumId w:val="8"/>
  </w:num>
  <w:num w:numId="8" w16cid:durableId="1932353924">
    <w:abstractNumId w:val="7"/>
  </w:num>
  <w:num w:numId="9" w16cid:durableId="139349508">
    <w:abstractNumId w:val="4"/>
  </w:num>
  <w:num w:numId="10" w16cid:durableId="523324950">
    <w:abstractNumId w:val="9"/>
  </w:num>
  <w:num w:numId="11" w16cid:durableId="113714482">
    <w:abstractNumId w:val="16"/>
  </w:num>
  <w:num w:numId="12" w16cid:durableId="1539270504">
    <w:abstractNumId w:val="6"/>
  </w:num>
  <w:num w:numId="13" w16cid:durableId="1309555720">
    <w:abstractNumId w:val="1"/>
  </w:num>
  <w:num w:numId="14" w16cid:durableId="1812941827">
    <w:abstractNumId w:val="14"/>
  </w:num>
  <w:num w:numId="15" w16cid:durableId="38169777">
    <w:abstractNumId w:val="18"/>
  </w:num>
  <w:num w:numId="16" w16cid:durableId="1122774195">
    <w:abstractNumId w:val="5"/>
  </w:num>
  <w:num w:numId="17" w16cid:durableId="674117729">
    <w:abstractNumId w:val="10"/>
  </w:num>
  <w:num w:numId="18" w16cid:durableId="1506237850">
    <w:abstractNumId w:val="15"/>
  </w:num>
  <w:num w:numId="19" w16cid:durableId="17684297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70679"/>
    <w:rsid w:val="001419B5"/>
    <w:rsid w:val="002A6424"/>
    <w:rsid w:val="002F0F12"/>
    <w:rsid w:val="003277D4"/>
    <w:rsid w:val="003372DD"/>
    <w:rsid w:val="00360935"/>
    <w:rsid w:val="003978F2"/>
    <w:rsid w:val="003A2397"/>
    <w:rsid w:val="004268AB"/>
    <w:rsid w:val="00511B5B"/>
    <w:rsid w:val="00574938"/>
    <w:rsid w:val="005E5709"/>
    <w:rsid w:val="00657B33"/>
    <w:rsid w:val="006A78E7"/>
    <w:rsid w:val="006B272E"/>
    <w:rsid w:val="006D0896"/>
    <w:rsid w:val="00797696"/>
    <w:rsid w:val="007C737A"/>
    <w:rsid w:val="008B3989"/>
    <w:rsid w:val="008D1BB6"/>
    <w:rsid w:val="008E1637"/>
    <w:rsid w:val="00A32D39"/>
    <w:rsid w:val="00AD5248"/>
    <w:rsid w:val="00AF6F4E"/>
    <w:rsid w:val="00B06818"/>
    <w:rsid w:val="00B727BB"/>
    <w:rsid w:val="00BB7C5B"/>
    <w:rsid w:val="00C06DF0"/>
    <w:rsid w:val="00C666BD"/>
    <w:rsid w:val="00CD1607"/>
    <w:rsid w:val="00CF5232"/>
    <w:rsid w:val="00D02944"/>
    <w:rsid w:val="00E23673"/>
    <w:rsid w:val="00F45FBF"/>
    <w:rsid w:val="00FC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WW8Num1z2">
    <w:name w:val="WW8Num1z2"/>
    <w:rsid w:val="00E23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2022-10-16T17:31:00Z</dcterms:created>
  <dcterms:modified xsi:type="dcterms:W3CDTF">2022-10-16T17:31:00Z</dcterms:modified>
</cp:coreProperties>
</file>