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3A3A8" w14:textId="77777777" w:rsidR="00B232A9" w:rsidRPr="00C70D68" w:rsidRDefault="00B232A9" w:rsidP="00B232A9">
      <w:pPr>
        <w:rPr>
          <w:rFonts w:asciiTheme="majorHAnsi" w:hAnsiTheme="majorHAnsi" w:cstheme="majorHAnsi"/>
          <w:sz w:val="24"/>
          <w:szCs w:val="24"/>
        </w:rPr>
      </w:pPr>
    </w:p>
    <w:p w14:paraId="63CA29DD" w14:textId="77777777" w:rsidR="00B232A9" w:rsidRDefault="00B232A9" w:rsidP="00B232A9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31122C" wp14:editId="6792D647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DD56B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16C16249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13E43A1A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3595B809" w14:textId="3AF22C74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 w:rsidRPr="00B232A9">
                              <w:rPr>
                                <w:rFonts w:ascii="Agency FB" w:hAnsi="Agency FB"/>
                                <w:b/>
                                <w:noProof/>
                                <w:sz w:val="36"/>
                              </w:rPr>
                              <w:drawing>
                                <wp:inline distT="0" distB="0" distL="0" distR="0" wp14:anchorId="77A039B3" wp14:editId="58D286E1">
                                  <wp:extent cx="5467985" cy="915035"/>
                                  <wp:effectExtent l="0" t="0" r="0" b="0"/>
                                  <wp:docPr id="2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67985" cy="9150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150C5B3" w14:textId="77777777" w:rsidR="00B232A9" w:rsidRDefault="00B232A9" w:rsidP="00B232A9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tblInd w:w="1943" w:type="dxa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B232A9" w14:paraId="05B2C8C7" w14:textId="77777777" w:rsidTr="00B232A9"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2BD0706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78C31DFC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06249B6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B232A9" w14:paraId="38BC4C42" w14:textId="77777777" w:rsidTr="00B232A9"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CD1EEF" w14:textId="77777777" w:rsidR="00B232A9" w:rsidRDefault="00B232A9" w:rsidP="00657B3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762889D7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0C3D0734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5DFD3C56" w14:textId="11257A82" w:rsidR="00B232A9" w:rsidRDefault="00AB6614" w:rsidP="00EC74C0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QUINTA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700AACC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4FA5421A" w14:textId="1C9BDAC7" w:rsidR="00B232A9" w:rsidRDefault="00CE32B0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ED. FISICA</w:t>
                                  </w:r>
                                </w:p>
                                <w:p w14:paraId="11E5D22A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AC63FE4" w14:textId="77777777" w:rsidR="00B232A9" w:rsidRDefault="00B232A9" w:rsidP="00B232A9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128DE559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2021-2022</w:t>
                            </w:r>
                          </w:p>
                          <w:p w14:paraId="68A440CD" w14:textId="77777777" w:rsidR="00B232A9" w:rsidRDefault="00B232A9" w:rsidP="00B232A9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31122C" id="Rectangle 6" o:spid="_x0000_s1026" style="position:absolute;margin-left:48.6pt;margin-top:1.55pt;width:642pt;height:42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" strokecolor="#2f5496" strokeweight="5pt">
                <v:textbox>
                  <w:txbxContent>
                    <w:p w14:paraId="7D0DD56B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16C16249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13E43A1A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3595B809" w14:textId="3AF22C74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 w:rsidRPr="00B232A9">
                        <w:rPr>
                          <w:rFonts w:ascii="Agency FB" w:hAnsi="Agency FB"/>
                          <w:b/>
                          <w:noProof/>
                          <w:sz w:val="36"/>
                        </w:rPr>
                        <w:drawing>
                          <wp:inline distT="0" distB="0" distL="0" distR="0" wp14:anchorId="77A039B3" wp14:editId="58D286E1">
                            <wp:extent cx="5467985" cy="915035"/>
                            <wp:effectExtent l="0" t="0" r="0" b="0"/>
                            <wp:docPr id="2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67985" cy="9150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150C5B3" w14:textId="77777777" w:rsidR="00B232A9" w:rsidRDefault="00B232A9" w:rsidP="00B232A9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tblInd w:w="1943" w:type="dxa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B232A9" w14:paraId="05B2C8C7" w14:textId="77777777" w:rsidTr="00B232A9"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12BD0706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78C31DFC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06249B6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B232A9" w14:paraId="38BC4C42" w14:textId="77777777" w:rsidTr="00B232A9"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6CD1EEF" w14:textId="77777777" w:rsidR="00B232A9" w:rsidRDefault="00B232A9" w:rsidP="00657B3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762889D7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0C3D0734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5DFD3C56" w14:textId="11257A82" w:rsidR="00B232A9" w:rsidRDefault="00AB6614" w:rsidP="00EC74C0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QUINTA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5700AACC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4FA5421A" w14:textId="1C9BDAC7" w:rsidR="00B232A9" w:rsidRDefault="00CE32B0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ED. FISICA</w:t>
                            </w:r>
                          </w:p>
                          <w:p w14:paraId="11E5D22A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2AC63FE4" w14:textId="77777777" w:rsidR="00B232A9" w:rsidRDefault="00B232A9" w:rsidP="00B232A9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128DE559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2021-2022</w:t>
                      </w:r>
                    </w:p>
                    <w:p w14:paraId="68A440CD" w14:textId="77777777" w:rsidR="00B232A9" w:rsidRDefault="00B232A9" w:rsidP="00B232A9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DB4F699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02653A55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007B6DD4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18ED23BB" w14:textId="477A1E91" w:rsidR="00B232A9" w:rsidRDefault="00B232A9"/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828"/>
        <w:gridCol w:w="2702"/>
        <w:gridCol w:w="3908"/>
        <w:gridCol w:w="3255"/>
        <w:gridCol w:w="3213"/>
      </w:tblGrid>
      <w:tr w:rsidR="00B232A9" w:rsidRPr="007332F3" w14:paraId="675B2E10" w14:textId="77777777" w:rsidTr="000C455D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05E26B8" w14:textId="77777777" w:rsidR="00B232A9" w:rsidRPr="00D84D1C" w:rsidRDefault="00B232A9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lastRenderedPageBreak/>
              <w:t>NUCLEO</w:t>
            </w:r>
          </w:p>
        </w:tc>
        <w:tc>
          <w:tcPr>
            <w:tcW w:w="2868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000F15" w14:textId="64D26812" w:rsidR="00B232A9" w:rsidRPr="00D84D1C" w:rsidRDefault="00B232A9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DIMENSIONI </w:t>
            </w:r>
            <w:r w:rsidR="006C583A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FONDAMENTALI </w:t>
            </w: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DI COMPETENZA</w:t>
            </w:r>
          </w:p>
        </w:tc>
        <w:tc>
          <w:tcPr>
            <w:tcW w:w="2957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4F3F85" w14:textId="77777777" w:rsidR="00B232A9" w:rsidRPr="00D84D1C" w:rsidRDefault="00B232A9" w:rsidP="006964D5">
            <w:pPr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3448F36" w14:textId="77777777" w:rsidR="00B232A9" w:rsidRPr="00D84D1C" w:rsidRDefault="00B232A9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7836BF70" w14:textId="77777777" w:rsidR="00B232A9" w:rsidRPr="00D84D1C" w:rsidRDefault="00B232A9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CONTENUTI</w:t>
            </w:r>
          </w:p>
        </w:tc>
      </w:tr>
      <w:tr w:rsidR="009D115E" w:rsidRPr="006C583A" w14:paraId="3741C7D2" w14:textId="77777777" w:rsidTr="000C455D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36F4C3FE" w14:textId="5E316AE0" w:rsidR="009D115E" w:rsidRPr="006C583A" w:rsidRDefault="001132DB" w:rsidP="009D115E">
            <w:pPr>
              <w:jc w:val="center"/>
              <w:rPr>
                <w:rFonts w:asciiTheme="majorHAnsi" w:hAnsiTheme="majorHAnsi" w:cstheme="majorHAnsi"/>
              </w:rPr>
            </w:pPr>
            <w:r w:rsidRPr="006C583A">
              <w:rPr>
                <w:rFonts w:asciiTheme="majorHAnsi" w:eastAsiaTheme="minorEastAsia" w:hAnsiTheme="majorHAnsi" w:cstheme="majorHAnsi"/>
                <w:b/>
                <w:bCs/>
                <w:color w:val="000000" w:themeColor="dark1"/>
                <w:kern w:val="24"/>
              </w:rPr>
              <w:t>Il corpo e la sua relazione con lo spazio e il tempo</w:t>
            </w:r>
          </w:p>
        </w:tc>
        <w:tc>
          <w:tcPr>
            <w:tcW w:w="286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855D2E" w14:textId="77777777" w:rsidR="003763DD" w:rsidRPr="00FB6589" w:rsidRDefault="00570852" w:rsidP="003763DD">
            <w:pPr>
              <w:pStyle w:val="Default"/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2"/>
                <w:szCs w:val="22"/>
              </w:rPr>
            </w:pPr>
            <w:r w:rsidRPr="006C583A"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2"/>
                <w:szCs w:val="22"/>
              </w:rPr>
              <w:t>L’alunno acquisisce consapevolezza di sé attraverso la percezione del proprio corpo e la padronanza degli schemi motori e posturali</w:t>
            </w:r>
            <w:r w:rsidR="003763DD"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2"/>
                <w:szCs w:val="22"/>
              </w:rPr>
              <w:t xml:space="preserve"> nel continuo adattamento alle variabili spaziali e temporali</w:t>
            </w:r>
            <w:r w:rsidR="003763DD" w:rsidRPr="00FB6589"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2"/>
                <w:szCs w:val="22"/>
              </w:rPr>
              <w:t xml:space="preserve"> </w:t>
            </w:r>
          </w:p>
          <w:p w14:paraId="2F52DB77" w14:textId="17546682" w:rsidR="00570852" w:rsidRPr="006C583A" w:rsidRDefault="00570852" w:rsidP="00570852">
            <w:pPr>
              <w:pStyle w:val="Default"/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2"/>
                <w:szCs w:val="22"/>
              </w:rPr>
            </w:pPr>
          </w:p>
          <w:p w14:paraId="444BFA33" w14:textId="69BF9B67" w:rsidR="001639B9" w:rsidRPr="006C583A" w:rsidRDefault="001639B9" w:rsidP="001639B9">
            <w:pPr>
              <w:pStyle w:val="Indicazioninormale"/>
              <w:spacing w:after="80"/>
              <w:ind w:firstLine="0"/>
              <w:jc w:val="left"/>
              <w:rPr>
                <w:rFonts w:asciiTheme="majorHAnsi" w:hAnsiTheme="majorHAnsi" w:cstheme="majorHAnsi"/>
                <w:color w:val="FF0000"/>
                <w:sz w:val="22"/>
                <w:szCs w:val="22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F1D0" w14:textId="77777777" w:rsidR="003763DD" w:rsidRPr="00772AEE" w:rsidRDefault="003763DD" w:rsidP="003763DD">
            <w:pPr>
              <w:rPr>
                <w:rFonts w:asciiTheme="majorHAnsi" w:hAnsiTheme="majorHAnsi" w:cstheme="majorBidi"/>
              </w:rPr>
            </w:pPr>
            <w:r w:rsidRPr="00772AEE">
              <w:rPr>
                <w:rFonts w:asciiTheme="majorHAnsi" w:hAnsiTheme="majorHAnsi" w:cstheme="majorBidi"/>
              </w:rPr>
              <w:t>Coordinare ed utilizzare diversi schemi motori combinati tra loro, inizialmente in forma successiva e poi in forma simultanea (correre/saltare/lanciare/afferrare/</w:t>
            </w:r>
            <w:proofErr w:type="gramStart"/>
            <w:r w:rsidRPr="00772AEE">
              <w:rPr>
                <w:rFonts w:asciiTheme="majorHAnsi" w:hAnsiTheme="majorHAnsi" w:cstheme="majorBidi"/>
              </w:rPr>
              <w:t>ecc...</w:t>
            </w:r>
            <w:proofErr w:type="gramEnd"/>
            <w:r w:rsidRPr="00772AEE">
              <w:rPr>
                <w:rFonts w:asciiTheme="majorHAnsi" w:hAnsiTheme="majorHAnsi" w:cstheme="majorBidi"/>
              </w:rPr>
              <w:t>).</w:t>
            </w:r>
          </w:p>
          <w:p w14:paraId="03816A2B" w14:textId="77777777" w:rsidR="003763DD" w:rsidRPr="00772AEE" w:rsidRDefault="003763DD" w:rsidP="003763DD">
            <w:pPr>
              <w:rPr>
                <w:rFonts w:asciiTheme="majorHAnsi" w:hAnsiTheme="majorHAnsi" w:cstheme="majorBidi"/>
              </w:rPr>
            </w:pPr>
          </w:p>
          <w:p w14:paraId="16D2B08A" w14:textId="77777777" w:rsidR="003763DD" w:rsidRDefault="003763DD" w:rsidP="003763DD">
            <w:pPr>
              <w:rPr>
                <w:rFonts w:asciiTheme="majorHAnsi" w:hAnsiTheme="majorHAnsi" w:cstheme="majorBidi"/>
              </w:rPr>
            </w:pPr>
            <w:r w:rsidRPr="00772AEE">
              <w:rPr>
                <w:rFonts w:asciiTheme="majorHAnsi" w:hAnsiTheme="majorHAnsi" w:cstheme="majorBidi"/>
              </w:rPr>
              <w:t>Riconoscere e valutare traiettorie, distanze, ritmi esecutivi e successioni temporali delle azioni motorie, sapendo organizzare il proprio movimento nello spazio in relazione a sé, agli oggetti, agli altri.</w:t>
            </w:r>
          </w:p>
          <w:p w14:paraId="5E7E7645" w14:textId="48E48D58" w:rsidR="009D115E" w:rsidRPr="006C583A" w:rsidRDefault="008615E2" w:rsidP="006C583A">
            <w:pPr>
              <w:rPr>
                <w:rFonts w:asciiTheme="majorHAnsi" w:hAnsiTheme="majorHAnsi" w:cstheme="majorHAnsi"/>
              </w:rPr>
            </w:pPr>
            <w:r w:rsidRPr="006C583A"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522E30CF" w14:textId="77777777" w:rsidR="0093405C" w:rsidRPr="006C583A" w:rsidRDefault="0093405C" w:rsidP="006C583A">
            <w:pPr>
              <w:rPr>
                <w:rFonts w:asciiTheme="majorHAnsi" w:hAnsiTheme="majorHAnsi" w:cstheme="majorHAnsi"/>
              </w:rPr>
            </w:pPr>
            <w:r w:rsidRPr="006C583A">
              <w:rPr>
                <w:rFonts w:asciiTheme="majorHAnsi" w:hAnsiTheme="majorHAnsi" w:cstheme="majorHAnsi"/>
              </w:rPr>
              <w:t>Spazio e tempo (traiettorie, distanze, orientamento, contemporaneità, successione, durata, ritmo).</w:t>
            </w:r>
          </w:p>
          <w:p w14:paraId="511358A1" w14:textId="77777777" w:rsidR="0093405C" w:rsidRPr="006C583A" w:rsidRDefault="0093405C" w:rsidP="006C583A">
            <w:pPr>
              <w:rPr>
                <w:rFonts w:asciiTheme="majorHAnsi" w:hAnsiTheme="majorHAnsi" w:cstheme="majorHAnsi"/>
              </w:rPr>
            </w:pPr>
            <w:r w:rsidRPr="006C583A">
              <w:rPr>
                <w:rFonts w:asciiTheme="majorHAnsi" w:hAnsiTheme="majorHAnsi" w:cstheme="majorHAnsi"/>
              </w:rPr>
              <w:t>Il corpo (respiro, posizioni, segmenti, tensioni, rilassamento muscolare).</w:t>
            </w:r>
          </w:p>
          <w:p w14:paraId="348C1D71" w14:textId="77315A90" w:rsidR="009D115E" w:rsidRPr="006C583A" w:rsidRDefault="0093405C" w:rsidP="006C583A">
            <w:pPr>
              <w:rPr>
                <w:rFonts w:asciiTheme="majorHAnsi" w:hAnsiTheme="majorHAnsi" w:cstheme="majorHAnsi"/>
              </w:rPr>
            </w:pPr>
            <w:r w:rsidRPr="006C583A">
              <w:rPr>
                <w:rFonts w:asciiTheme="majorHAnsi" w:hAnsiTheme="majorHAnsi" w:cstheme="majorHAnsi"/>
              </w:rPr>
              <w:t xml:space="preserve">Rapidità, velocità di movimento, </w:t>
            </w:r>
            <w:r w:rsidR="003763DD">
              <w:rPr>
                <w:rFonts w:asciiTheme="majorHAnsi" w:hAnsiTheme="majorHAnsi" w:cstheme="majorHAnsi"/>
              </w:rPr>
              <w:t xml:space="preserve">di </w:t>
            </w:r>
            <w:r w:rsidR="003763DD" w:rsidRPr="00FB6589">
              <w:rPr>
                <w:rFonts w:asciiTheme="majorHAnsi" w:hAnsiTheme="majorHAnsi" w:cstheme="majorHAnsi"/>
              </w:rPr>
              <w:t>coordinazione e fantasia motoria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72686B25" w14:textId="77777777" w:rsidR="0093405C" w:rsidRPr="006C583A" w:rsidRDefault="0093405C" w:rsidP="006C583A">
            <w:pPr>
              <w:rPr>
                <w:rFonts w:asciiTheme="majorHAnsi" w:hAnsiTheme="majorHAnsi" w:cstheme="majorHAnsi"/>
              </w:rPr>
            </w:pPr>
            <w:r w:rsidRPr="006C583A">
              <w:rPr>
                <w:rFonts w:asciiTheme="majorHAnsi" w:hAnsiTheme="majorHAnsi" w:cstheme="majorHAnsi"/>
              </w:rPr>
              <w:t>Gli schemi motori in rapporto allo spazio e al tempo</w:t>
            </w:r>
          </w:p>
          <w:p w14:paraId="4DB45E11" w14:textId="77777777" w:rsidR="0093405C" w:rsidRPr="006C583A" w:rsidRDefault="0093405C" w:rsidP="006C583A">
            <w:pPr>
              <w:rPr>
                <w:rFonts w:asciiTheme="majorHAnsi" w:hAnsiTheme="majorHAnsi" w:cstheme="majorHAnsi"/>
              </w:rPr>
            </w:pPr>
            <w:r w:rsidRPr="006C583A">
              <w:rPr>
                <w:rFonts w:asciiTheme="majorHAnsi" w:hAnsiTheme="majorHAnsi" w:cstheme="majorHAnsi"/>
              </w:rPr>
              <w:t>Coordinazione</w:t>
            </w:r>
          </w:p>
          <w:p w14:paraId="1B8992E9" w14:textId="77777777" w:rsidR="0093405C" w:rsidRPr="006C583A" w:rsidRDefault="0093405C" w:rsidP="006C583A">
            <w:pPr>
              <w:rPr>
                <w:rFonts w:asciiTheme="majorHAnsi" w:hAnsiTheme="majorHAnsi" w:cstheme="majorHAnsi"/>
              </w:rPr>
            </w:pPr>
            <w:r w:rsidRPr="006C583A">
              <w:rPr>
                <w:rFonts w:asciiTheme="majorHAnsi" w:hAnsiTheme="majorHAnsi" w:cstheme="majorHAnsi"/>
              </w:rPr>
              <w:t>Distanza</w:t>
            </w:r>
          </w:p>
          <w:p w14:paraId="2D7C7DF5" w14:textId="77777777" w:rsidR="0093405C" w:rsidRPr="006C583A" w:rsidRDefault="0093405C" w:rsidP="006C583A">
            <w:pPr>
              <w:rPr>
                <w:rFonts w:asciiTheme="majorHAnsi" w:hAnsiTheme="majorHAnsi" w:cstheme="majorHAnsi"/>
              </w:rPr>
            </w:pPr>
            <w:r w:rsidRPr="006C583A">
              <w:rPr>
                <w:rFonts w:asciiTheme="majorHAnsi" w:hAnsiTheme="majorHAnsi" w:cstheme="majorHAnsi"/>
              </w:rPr>
              <w:t>Diverse andature</w:t>
            </w:r>
          </w:p>
          <w:p w14:paraId="1BF8EA56" w14:textId="77777777" w:rsidR="0093405C" w:rsidRPr="006C583A" w:rsidRDefault="0093405C" w:rsidP="006C583A">
            <w:pPr>
              <w:rPr>
                <w:rFonts w:asciiTheme="majorHAnsi" w:hAnsiTheme="majorHAnsi" w:cstheme="majorHAnsi"/>
              </w:rPr>
            </w:pPr>
            <w:r w:rsidRPr="006C583A">
              <w:rPr>
                <w:rFonts w:asciiTheme="majorHAnsi" w:hAnsiTheme="majorHAnsi" w:cstheme="majorHAnsi"/>
              </w:rPr>
              <w:t>Conoscenza attrezzi</w:t>
            </w:r>
          </w:p>
          <w:p w14:paraId="37429FE9" w14:textId="77777777" w:rsidR="0093405C" w:rsidRPr="006C583A" w:rsidRDefault="0093405C" w:rsidP="006C583A">
            <w:pPr>
              <w:rPr>
                <w:rFonts w:asciiTheme="majorHAnsi" w:hAnsiTheme="majorHAnsi" w:cstheme="majorHAnsi"/>
              </w:rPr>
            </w:pPr>
            <w:r w:rsidRPr="006C583A">
              <w:rPr>
                <w:rFonts w:asciiTheme="majorHAnsi" w:hAnsiTheme="majorHAnsi" w:cstheme="majorHAnsi"/>
              </w:rPr>
              <w:t>Percorsi, circuiti e staffette</w:t>
            </w:r>
          </w:p>
          <w:p w14:paraId="6968551E" w14:textId="77777777" w:rsidR="009D115E" w:rsidRPr="006C583A" w:rsidRDefault="0093405C" w:rsidP="006C583A">
            <w:pPr>
              <w:rPr>
                <w:rFonts w:asciiTheme="majorHAnsi" w:hAnsiTheme="majorHAnsi" w:cstheme="majorHAnsi"/>
              </w:rPr>
            </w:pPr>
            <w:r w:rsidRPr="006C583A">
              <w:rPr>
                <w:rFonts w:asciiTheme="majorHAnsi" w:hAnsiTheme="majorHAnsi" w:cstheme="majorHAnsi"/>
              </w:rPr>
              <w:t>Movimento con equilibrio</w:t>
            </w:r>
          </w:p>
          <w:p w14:paraId="7E5252DC" w14:textId="428E6609" w:rsidR="0093405C" w:rsidRPr="006C583A" w:rsidRDefault="0093405C" w:rsidP="006C583A">
            <w:pPr>
              <w:rPr>
                <w:rFonts w:asciiTheme="majorHAnsi" w:hAnsiTheme="majorHAnsi" w:cstheme="majorHAnsi"/>
              </w:rPr>
            </w:pPr>
          </w:p>
        </w:tc>
      </w:tr>
      <w:tr w:rsidR="001639B9" w:rsidRPr="006C583A" w14:paraId="61AF410F" w14:textId="77777777" w:rsidTr="000C455D">
        <w:trPr>
          <w:trHeight w:val="397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3FAD" w14:textId="683C6B5A" w:rsidR="001639B9" w:rsidRPr="006C583A" w:rsidRDefault="001132DB" w:rsidP="001639B9">
            <w:pPr>
              <w:rPr>
                <w:rFonts w:asciiTheme="majorHAnsi" w:hAnsiTheme="majorHAnsi" w:cstheme="majorHAnsi"/>
              </w:rPr>
            </w:pPr>
            <w:r w:rsidRPr="006C583A">
              <w:rPr>
                <w:rFonts w:asciiTheme="majorHAnsi" w:eastAsiaTheme="minorEastAsia" w:hAnsiTheme="majorHAnsi" w:cstheme="majorHAnsi"/>
                <w:b/>
                <w:bCs/>
                <w:color w:val="000000" w:themeColor="dark1"/>
                <w:kern w:val="24"/>
              </w:rPr>
              <w:t>Il linguaggio del corpo come modalità comunicativo-espressiva</w:t>
            </w:r>
          </w:p>
        </w:tc>
        <w:tc>
          <w:tcPr>
            <w:tcW w:w="286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2B4973" w14:textId="2A8EC953" w:rsidR="001639B9" w:rsidRPr="006C583A" w:rsidRDefault="00570852" w:rsidP="00570852">
            <w:pPr>
              <w:pStyle w:val="Default"/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2"/>
                <w:szCs w:val="22"/>
              </w:rPr>
            </w:pPr>
            <w:r w:rsidRPr="006C583A"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2"/>
                <w:szCs w:val="22"/>
              </w:rPr>
              <w:t>Utilizza il linguaggio corporeo e motorio per comunicare ed esprimere i propri stati d’animo</w:t>
            </w:r>
            <w:r w:rsidR="003763DD"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2"/>
                <w:szCs w:val="22"/>
              </w:rPr>
              <w:t xml:space="preserve"> anche attraverso la drammatizzazione e le esperienze ritmico-musicali e coreutiche</w:t>
            </w:r>
          </w:p>
          <w:p w14:paraId="21075651" w14:textId="64AB1401" w:rsidR="00570852" w:rsidRPr="006C583A" w:rsidRDefault="00570852" w:rsidP="0057085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16C6" w14:textId="52F35E49" w:rsidR="003763DD" w:rsidRPr="00772AEE" w:rsidRDefault="003763DD" w:rsidP="003763DD">
            <w:pPr>
              <w:rPr>
                <w:rFonts w:asciiTheme="majorHAnsi" w:hAnsiTheme="majorHAnsi" w:cstheme="majorBidi"/>
              </w:rPr>
            </w:pPr>
            <w:r w:rsidRPr="00772AEE">
              <w:rPr>
                <w:rFonts w:asciiTheme="majorHAnsi" w:hAnsiTheme="majorHAnsi" w:cstheme="majorBidi"/>
              </w:rPr>
              <w:t>Utilizzare in forma originale e creativa modalità espressive e corporee anche attraverso forme di drammatizzazione e danza. Elaborare ed eseguire semplici sequenze di movimento</w:t>
            </w:r>
          </w:p>
          <w:p w14:paraId="6ABEDD5B" w14:textId="08D5CBCB" w:rsidR="001639B9" w:rsidRPr="006C583A" w:rsidRDefault="001639B9" w:rsidP="006C583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08747A83" w14:textId="77777777" w:rsidR="003763DD" w:rsidRDefault="003763DD" w:rsidP="006C583A">
            <w:pPr>
              <w:rPr>
                <w:rFonts w:asciiTheme="majorHAnsi" w:hAnsiTheme="majorHAnsi" w:cstheme="majorHAnsi"/>
              </w:rPr>
            </w:pPr>
          </w:p>
          <w:p w14:paraId="5211D5F1" w14:textId="77777777" w:rsidR="003763DD" w:rsidRDefault="003763DD" w:rsidP="006C58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Il linguaggio del corpo</w:t>
            </w:r>
          </w:p>
          <w:p w14:paraId="373ED5EF" w14:textId="5D5E61AB" w:rsidR="001639B9" w:rsidRPr="003763DD" w:rsidRDefault="003763DD" w:rsidP="006C58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Le d</w:t>
            </w:r>
            <w:r w:rsidR="00D21943" w:rsidRPr="006C583A">
              <w:rPr>
                <w:rFonts w:asciiTheme="majorHAnsi" w:hAnsiTheme="majorHAnsi" w:cstheme="majorHAnsi"/>
              </w:rPr>
              <w:t>anze popolari e moderne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6C8C7830" w14:textId="77777777" w:rsidR="00D21943" w:rsidRPr="006C583A" w:rsidRDefault="00D21943" w:rsidP="006C583A">
            <w:pPr>
              <w:tabs>
                <w:tab w:val="num" w:pos="348"/>
              </w:tabs>
              <w:rPr>
                <w:rFonts w:asciiTheme="majorHAnsi" w:hAnsiTheme="majorHAnsi" w:cstheme="majorHAnsi"/>
              </w:rPr>
            </w:pPr>
            <w:r w:rsidRPr="006C583A">
              <w:rPr>
                <w:rFonts w:asciiTheme="majorHAnsi" w:hAnsiTheme="majorHAnsi" w:cstheme="majorHAnsi"/>
              </w:rPr>
              <w:t>Ritmi misti (semplici o complessi), eseguiti anche a coppie</w:t>
            </w:r>
          </w:p>
          <w:p w14:paraId="341C7BE9" w14:textId="77777777" w:rsidR="001639B9" w:rsidRPr="006C583A" w:rsidRDefault="00D21943" w:rsidP="006C583A">
            <w:pPr>
              <w:rPr>
                <w:rFonts w:asciiTheme="majorHAnsi" w:hAnsiTheme="majorHAnsi" w:cstheme="majorHAnsi"/>
                <w:bCs/>
                <w:color w:val="00000A"/>
              </w:rPr>
            </w:pPr>
            <w:r w:rsidRPr="006C583A">
              <w:rPr>
                <w:rFonts w:asciiTheme="majorHAnsi" w:hAnsiTheme="majorHAnsi" w:cstheme="majorHAnsi"/>
              </w:rPr>
              <w:t>Mimi</w:t>
            </w:r>
          </w:p>
          <w:p w14:paraId="00A1FE8E" w14:textId="73AC01C5" w:rsidR="00D21943" w:rsidRPr="006C583A" w:rsidRDefault="00D21943" w:rsidP="006C583A">
            <w:pPr>
              <w:rPr>
                <w:rFonts w:asciiTheme="majorHAnsi" w:hAnsiTheme="majorHAnsi" w:cstheme="majorHAnsi"/>
                <w:bCs/>
                <w:color w:val="00000A"/>
              </w:rPr>
            </w:pPr>
            <w:r w:rsidRPr="006C583A">
              <w:rPr>
                <w:rFonts w:asciiTheme="majorHAnsi" w:hAnsiTheme="majorHAnsi" w:cstheme="majorHAnsi"/>
                <w:bCs/>
                <w:color w:val="00000A"/>
              </w:rPr>
              <w:t>Danze popolari e moderne</w:t>
            </w:r>
          </w:p>
        </w:tc>
      </w:tr>
      <w:tr w:rsidR="00953F2B" w:rsidRPr="006C583A" w14:paraId="62141F4A" w14:textId="77777777" w:rsidTr="000C455D">
        <w:trPr>
          <w:trHeight w:val="397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385B" w14:textId="6071BD23" w:rsidR="00953F2B" w:rsidRPr="006C583A" w:rsidRDefault="00953F2B" w:rsidP="00953F2B">
            <w:pPr>
              <w:rPr>
                <w:rFonts w:asciiTheme="majorHAnsi" w:eastAsiaTheme="minorEastAsia" w:hAnsiTheme="majorHAnsi" w:cstheme="majorHAnsi"/>
                <w:b/>
                <w:bCs/>
                <w:color w:val="000000" w:themeColor="dark1"/>
                <w:kern w:val="24"/>
              </w:rPr>
            </w:pPr>
            <w:r w:rsidRPr="006C583A">
              <w:rPr>
                <w:rFonts w:asciiTheme="majorHAnsi" w:eastAsiaTheme="minorEastAsia" w:hAnsiTheme="majorHAnsi" w:cstheme="majorHAnsi"/>
                <w:b/>
                <w:bCs/>
                <w:color w:val="000000" w:themeColor="dark1"/>
                <w:kern w:val="24"/>
              </w:rPr>
              <w:t>Il gioco, lo sport, le regole e il fair play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4DFF" w14:textId="43BBB2B5" w:rsidR="00570852" w:rsidRDefault="00570852" w:rsidP="006C583A">
            <w:pPr>
              <w:spacing w:after="60"/>
              <w:rPr>
                <w:rFonts w:asciiTheme="majorHAnsi" w:eastAsiaTheme="minorEastAsia" w:hAnsiTheme="majorHAnsi" w:cstheme="majorHAnsi"/>
                <w:color w:val="000000" w:themeColor="dark1"/>
                <w:kern w:val="24"/>
                <w:lang w:eastAsia="it-IT"/>
              </w:rPr>
            </w:pPr>
            <w:r w:rsidRPr="006C583A">
              <w:rPr>
                <w:rFonts w:asciiTheme="majorHAnsi" w:eastAsiaTheme="minorEastAsia" w:hAnsiTheme="majorHAnsi" w:cstheme="majorHAnsi"/>
                <w:color w:val="000000" w:themeColor="dark1"/>
                <w:kern w:val="24"/>
                <w:lang w:eastAsia="it-IT"/>
              </w:rPr>
              <w:t xml:space="preserve">Sperimenta una pluralità di esperienze che permettono di maturare competenze di gioco-sport </w:t>
            </w:r>
            <w:r w:rsidR="003763DD">
              <w:rPr>
                <w:rFonts w:asciiTheme="majorHAnsi" w:eastAsiaTheme="minorEastAsia" w:hAnsiTheme="majorHAnsi" w:cstheme="majorHAnsi"/>
                <w:color w:val="000000" w:themeColor="dark1"/>
                <w:kern w:val="24"/>
                <w:lang w:eastAsia="it-IT"/>
              </w:rPr>
              <w:t>anche come orientamento alla futura pratica sportiva</w:t>
            </w:r>
          </w:p>
          <w:p w14:paraId="138BB449" w14:textId="03AC000C" w:rsidR="003763DD" w:rsidRPr="008075AA" w:rsidRDefault="003763DD" w:rsidP="003763DD">
            <w:pPr>
              <w:spacing w:after="60"/>
              <w:rPr>
                <w:rFonts w:asciiTheme="majorHAnsi" w:eastAsiaTheme="minorEastAsia" w:hAnsiTheme="majorHAnsi" w:cstheme="majorBidi"/>
                <w:color w:val="000000" w:themeColor="text1"/>
                <w:lang w:eastAsia="it-IT"/>
              </w:rPr>
            </w:pPr>
            <w:r w:rsidRPr="008075AA">
              <w:rPr>
                <w:rFonts w:asciiTheme="majorHAnsi" w:eastAsiaTheme="minorEastAsia" w:hAnsiTheme="majorHAnsi" w:cstheme="majorBidi"/>
                <w:color w:val="000000" w:themeColor="text1"/>
                <w:lang w:eastAsia="it-IT"/>
              </w:rPr>
              <w:t xml:space="preserve">Sperimenta, in forma semplificata e progressivamente sempre </w:t>
            </w:r>
            <w:r w:rsidRPr="008075AA">
              <w:rPr>
                <w:rFonts w:asciiTheme="majorHAnsi" w:eastAsiaTheme="minorEastAsia" w:hAnsiTheme="majorHAnsi" w:cstheme="majorBidi"/>
                <w:color w:val="000000" w:themeColor="text1"/>
                <w:lang w:eastAsia="it-IT"/>
              </w:rPr>
              <w:lastRenderedPageBreak/>
              <w:t>più complessa, diverse gestualità tecniche</w:t>
            </w:r>
          </w:p>
          <w:p w14:paraId="38E71133" w14:textId="77777777" w:rsidR="003763DD" w:rsidRPr="006C583A" w:rsidRDefault="003763DD" w:rsidP="006C583A">
            <w:pPr>
              <w:spacing w:after="60"/>
              <w:rPr>
                <w:rFonts w:asciiTheme="majorHAnsi" w:eastAsiaTheme="minorEastAsia" w:hAnsiTheme="majorHAnsi" w:cstheme="majorHAnsi"/>
                <w:color w:val="000000" w:themeColor="dark1"/>
                <w:kern w:val="24"/>
                <w:lang w:eastAsia="it-IT"/>
              </w:rPr>
            </w:pPr>
          </w:p>
          <w:p w14:paraId="5D86FC02" w14:textId="146BDAE3" w:rsidR="00570852" w:rsidRPr="006C583A" w:rsidRDefault="00570852" w:rsidP="006C583A">
            <w:pPr>
              <w:spacing w:after="60"/>
              <w:rPr>
                <w:rFonts w:asciiTheme="majorHAnsi" w:hAnsiTheme="majorHAnsi" w:cstheme="majorHAnsi"/>
              </w:rPr>
            </w:pPr>
            <w:r w:rsidRPr="006C583A">
              <w:rPr>
                <w:rFonts w:asciiTheme="majorHAnsi" w:eastAsiaTheme="minorEastAsia" w:hAnsiTheme="majorHAnsi" w:cstheme="majorHAnsi"/>
                <w:color w:val="000000" w:themeColor="dark1"/>
                <w:kern w:val="24"/>
                <w:lang w:eastAsia="it-IT"/>
              </w:rPr>
              <w:t>Comprende, il valore delle regole e l’importanza di rispettarle nel gioco e nello sport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E4A51" w14:textId="77777777" w:rsidR="003763DD" w:rsidRPr="008075AA" w:rsidRDefault="003763DD" w:rsidP="003763DD">
            <w:pPr>
              <w:rPr>
                <w:rFonts w:asciiTheme="majorHAnsi" w:hAnsiTheme="majorHAnsi" w:cstheme="majorBidi"/>
              </w:rPr>
            </w:pPr>
            <w:r w:rsidRPr="008075AA">
              <w:rPr>
                <w:rFonts w:asciiTheme="majorHAnsi" w:hAnsiTheme="majorHAnsi" w:cstheme="majorBidi"/>
              </w:rPr>
              <w:lastRenderedPageBreak/>
              <w:t>Conoscere ed applicare correttamente modalità esecutive di diverse proposte di gioco-sport.</w:t>
            </w:r>
          </w:p>
          <w:p w14:paraId="5CD5D094" w14:textId="77777777" w:rsidR="003763DD" w:rsidRPr="008075AA" w:rsidRDefault="003763DD" w:rsidP="003763DD">
            <w:pPr>
              <w:rPr>
                <w:rFonts w:asciiTheme="majorHAnsi" w:hAnsiTheme="majorHAnsi" w:cstheme="majorBidi"/>
              </w:rPr>
            </w:pPr>
            <w:r w:rsidRPr="008075AA">
              <w:rPr>
                <w:rFonts w:asciiTheme="majorHAnsi" w:hAnsiTheme="majorHAnsi" w:cstheme="majorBidi"/>
              </w:rPr>
              <w:t>Utilizzare giochi derivanti dalla tradizione popolare, applicandone indicazioni e regole.</w:t>
            </w:r>
          </w:p>
          <w:p w14:paraId="11AF9EBA" w14:textId="2B48F0AC" w:rsidR="003763DD" w:rsidRPr="008075AA" w:rsidRDefault="003763DD" w:rsidP="003763DD">
            <w:pPr>
              <w:rPr>
                <w:rFonts w:asciiTheme="majorHAnsi" w:hAnsiTheme="majorHAnsi" w:cstheme="majorBidi"/>
              </w:rPr>
            </w:pPr>
            <w:r w:rsidRPr="008075AA">
              <w:rPr>
                <w:rFonts w:asciiTheme="majorHAnsi" w:hAnsiTheme="majorHAnsi" w:cstheme="majorBidi"/>
              </w:rPr>
              <w:t>Partecipare attivamente alle varie forme di gioco, organizzate anche in forma di gara, collaborando con gli altri</w:t>
            </w:r>
          </w:p>
          <w:p w14:paraId="1968FAB2" w14:textId="77777777" w:rsidR="003763DD" w:rsidRPr="008075AA" w:rsidRDefault="003763DD" w:rsidP="003763DD">
            <w:pPr>
              <w:rPr>
                <w:rFonts w:asciiTheme="majorHAnsi" w:hAnsiTheme="majorHAnsi" w:cstheme="majorBidi"/>
              </w:rPr>
            </w:pPr>
            <w:r w:rsidRPr="008075AA">
              <w:rPr>
                <w:rFonts w:asciiTheme="majorHAnsi" w:hAnsiTheme="majorHAnsi" w:cstheme="majorBidi"/>
              </w:rPr>
              <w:lastRenderedPageBreak/>
              <w:t>Rispettare le regole nella competizione sportiva.</w:t>
            </w:r>
          </w:p>
          <w:p w14:paraId="6B66502F" w14:textId="27498EA9" w:rsidR="003763DD" w:rsidRPr="008075AA" w:rsidRDefault="003763DD" w:rsidP="003763DD">
            <w:pPr>
              <w:rPr>
                <w:rFonts w:asciiTheme="majorHAnsi" w:hAnsiTheme="majorHAnsi" w:cstheme="majorBidi"/>
              </w:rPr>
            </w:pPr>
            <w:r w:rsidRPr="008075AA">
              <w:rPr>
                <w:rFonts w:asciiTheme="majorHAnsi" w:hAnsiTheme="majorHAnsi" w:cstheme="majorBidi"/>
              </w:rPr>
              <w:t>Accettare la sconfitta con equilibrio e vivere la vittoria esprimendo rispetto nei confronti dei perdenti, accettando le diversità, manifestando senso di responsabilità</w:t>
            </w:r>
          </w:p>
          <w:p w14:paraId="1E7EC9CC" w14:textId="39710169" w:rsidR="00953F2B" w:rsidRPr="006C583A" w:rsidRDefault="00953F2B" w:rsidP="003763D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FC80995" w14:textId="05F77C1F" w:rsidR="003763DD" w:rsidRPr="008075AA" w:rsidRDefault="003763DD" w:rsidP="003763DD">
            <w:pPr>
              <w:rPr>
                <w:rFonts w:asciiTheme="majorHAnsi" w:hAnsiTheme="majorHAnsi" w:cstheme="majorBidi"/>
              </w:rPr>
            </w:pPr>
            <w:r w:rsidRPr="008075AA">
              <w:rPr>
                <w:rFonts w:asciiTheme="majorHAnsi" w:hAnsiTheme="majorHAnsi" w:cstheme="majorBidi"/>
              </w:rPr>
              <w:lastRenderedPageBreak/>
              <w:t>I vari tipi di gioco-sport</w:t>
            </w:r>
          </w:p>
          <w:p w14:paraId="78247A3C" w14:textId="3B780228" w:rsidR="003763DD" w:rsidRPr="008075AA" w:rsidRDefault="003763DD" w:rsidP="003763DD">
            <w:pPr>
              <w:rPr>
                <w:rFonts w:asciiTheme="majorHAnsi" w:hAnsiTheme="majorHAnsi" w:cstheme="majorBidi"/>
              </w:rPr>
            </w:pPr>
            <w:r w:rsidRPr="008075AA">
              <w:rPr>
                <w:rFonts w:asciiTheme="majorHAnsi" w:hAnsiTheme="majorHAnsi" w:cstheme="majorBidi"/>
              </w:rPr>
              <w:t>Le discipline sportive</w:t>
            </w:r>
          </w:p>
          <w:p w14:paraId="2A723939" w14:textId="02615E99" w:rsidR="003763DD" w:rsidRPr="008075AA" w:rsidRDefault="003763DD" w:rsidP="003763DD">
            <w:pPr>
              <w:rPr>
                <w:rFonts w:asciiTheme="majorHAnsi" w:hAnsiTheme="majorHAnsi" w:cstheme="majorBidi"/>
              </w:rPr>
            </w:pPr>
            <w:r w:rsidRPr="008075AA">
              <w:rPr>
                <w:rFonts w:asciiTheme="majorHAnsi" w:hAnsiTheme="majorHAnsi" w:cstheme="majorBidi"/>
              </w:rPr>
              <w:t>Cooperazione e interazione con i compagni</w:t>
            </w:r>
          </w:p>
          <w:p w14:paraId="01104E43" w14:textId="7B0A090F" w:rsidR="000C455D" w:rsidRPr="006C583A" w:rsidRDefault="003763DD" w:rsidP="003763DD">
            <w:pPr>
              <w:rPr>
                <w:rFonts w:asciiTheme="majorHAnsi" w:hAnsiTheme="majorHAnsi" w:cstheme="majorHAnsi"/>
              </w:rPr>
            </w:pPr>
            <w:r w:rsidRPr="008075AA">
              <w:rPr>
                <w:rFonts w:asciiTheme="majorHAnsi" w:hAnsiTheme="majorHAnsi" w:cstheme="majorBidi"/>
              </w:rPr>
              <w:t>Strategie e regole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1AA69216" w14:textId="4726E79C" w:rsidR="003763DD" w:rsidRPr="00FB6589" w:rsidRDefault="003763DD" w:rsidP="003763DD">
            <w:pPr>
              <w:rPr>
                <w:rFonts w:asciiTheme="majorHAnsi" w:hAnsiTheme="majorHAnsi" w:cstheme="majorHAnsi"/>
              </w:rPr>
            </w:pPr>
            <w:r w:rsidRPr="00FB6589">
              <w:rPr>
                <w:rFonts w:asciiTheme="majorHAnsi" w:hAnsiTheme="majorHAnsi" w:cstheme="majorHAnsi"/>
              </w:rPr>
              <w:t>Giochi motori individuali, a coppie, di squadra</w:t>
            </w:r>
          </w:p>
          <w:p w14:paraId="699707D3" w14:textId="02D52CDE" w:rsidR="00953F2B" w:rsidRPr="006C583A" w:rsidRDefault="003763DD" w:rsidP="003763DD">
            <w:pPr>
              <w:rPr>
                <w:rFonts w:asciiTheme="majorHAnsi" w:hAnsiTheme="majorHAnsi" w:cstheme="majorHAnsi"/>
              </w:rPr>
            </w:pPr>
            <w:r w:rsidRPr="00FB6589">
              <w:rPr>
                <w:rFonts w:asciiTheme="majorHAnsi" w:hAnsiTheme="majorHAnsi" w:cstheme="majorHAnsi"/>
              </w:rPr>
              <w:t>Sport</w:t>
            </w:r>
          </w:p>
        </w:tc>
      </w:tr>
      <w:tr w:rsidR="00953F2B" w:rsidRPr="006C583A" w14:paraId="1C3670D8" w14:textId="77777777" w:rsidTr="000C455D">
        <w:trPr>
          <w:trHeight w:val="397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01C0" w14:textId="70869F3E" w:rsidR="00953F2B" w:rsidRPr="006C583A" w:rsidRDefault="00953F2B" w:rsidP="00953F2B">
            <w:pPr>
              <w:rPr>
                <w:rFonts w:asciiTheme="majorHAnsi" w:eastAsiaTheme="minorEastAsia" w:hAnsiTheme="majorHAnsi" w:cstheme="majorHAnsi"/>
                <w:b/>
                <w:bCs/>
                <w:color w:val="000000" w:themeColor="dark1"/>
                <w:kern w:val="24"/>
              </w:rPr>
            </w:pPr>
            <w:r w:rsidRPr="006C583A">
              <w:rPr>
                <w:rFonts w:asciiTheme="majorHAnsi" w:eastAsiaTheme="minorEastAsia" w:hAnsiTheme="majorHAnsi" w:cstheme="majorHAnsi"/>
                <w:b/>
                <w:bCs/>
                <w:color w:val="000000" w:themeColor="dark1"/>
                <w:kern w:val="24"/>
              </w:rPr>
              <w:t>Salute e benessere, prevenzione e sicurezza</w:t>
            </w:r>
          </w:p>
        </w:tc>
        <w:tc>
          <w:tcPr>
            <w:tcW w:w="286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E08226" w14:textId="77777777" w:rsidR="003763DD" w:rsidRPr="008075AA" w:rsidRDefault="00570852" w:rsidP="003763DD">
            <w:pPr>
              <w:spacing w:after="60"/>
              <w:rPr>
                <w:rFonts w:asciiTheme="majorHAnsi" w:eastAsia="Times New Roman" w:hAnsiTheme="majorHAnsi" w:cstheme="majorBidi"/>
                <w:lang w:eastAsia="it-IT"/>
              </w:rPr>
            </w:pPr>
            <w:r w:rsidRPr="006C583A">
              <w:rPr>
                <w:rFonts w:asciiTheme="majorHAnsi" w:eastAsiaTheme="minorEastAsia" w:hAnsiTheme="majorHAnsi" w:cstheme="majorHAnsi"/>
                <w:color w:val="000000" w:themeColor="dark1"/>
                <w:kern w:val="24"/>
                <w:lang w:eastAsia="it-IT"/>
              </w:rPr>
              <w:t>Agisce rispettando i criteri base di sicurezza per sé e per gli altri</w:t>
            </w:r>
            <w:r w:rsidR="003763DD">
              <w:rPr>
                <w:rFonts w:asciiTheme="majorHAnsi" w:eastAsiaTheme="minorEastAsia" w:hAnsiTheme="majorHAnsi" w:cstheme="majorHAnsi"/>
                <w:color w:val="000000" w:themeColor="dark1"/>
                <w:kern w:val="24"/>
                <w:lang w:eastAsia="it-IT"/>
              </w:rPr>
              <w:t xml:space="preserve"> </w:t>
            </w:r>
            <w:r w:rsidR="003763DD" w:rsidRPr="008075AA">
              <w:rPr>
                <w:rFonts w:asciiTheme="majorHAnsi" w:eastAsiaTheme="minorEastAsia" w:hAnsiTheme="majorHAnsi" w:cstheme="majorBidi"/>
                <w:color w:val="000000" w:themeColor="text1"/>
                <w:lang w:eastAsia="it-IT"/>
              </w:rPr>
              <w:t>sia nel movimento sia nell’uso degli attrezzi</w:t>
            </w:r>
          </w:p>
          <w:p w14:paraId="7FEDD3BA" w14:textId="77777777" w:rsidR="003763DD" w:rsidRPr="008075AA" w:rsidRDefault="003763DD" w:rsidP="003763DD">
            <w:pPr>
              <w:spacing w:after="60"/>
              <w:rPr>
                <w:rFonts w:asciiTheme="majorHAnsi" w:eastAsiaTheme="minorEastAsia" w:hAnsiTheme="majorHAnsi" w:cstheme="majorBidi"/>
                <w:color w:val="000000" w:themeColor="text1"/>
                <w:lang w:eastAsia="it-IT"/>
              </w:rPr>
            </w:pPr>
          </w:p>
          <w:p w14:paraId="61E0844C" w14:textId="77777777" w:rsidR="003763DD" w:rsidRPr="008075AA" w:rsidRDefault="003763DD" w:rsidP="003763DD">
            <w:pPr>
              <w:spacing w:after="60"/>
              <w:rPr>
                <w:rFonts w:asciiTheme="majorHAnsi" w:eastAsiaTheme="minorEastAsia" w:hAnsiTheme="majorHAnsi" w:cstheme="majorBidi"/>
                <w:color w:val="000000" w:themeColor="text1"/>
                <w:lang w:eastAsia="it-IT"/>
              </w:rPr>
            </w:pPr>
            <w:r w:rsidRPr="008075AA">
              <w:rPr>
                <w:rFonts w:asciiTheme="majorHAnsi" w:eastAsiaTheme="minorEastAsia" w:hAnsiTheme="majorHAnsi" w:cstheme="majorBidi"/>
                <w:color w:val="000000" w:themeColor="text1"/>
                <w:lang w:eastAsia="it-IT"/>
              </w:rPr>
              <w:t>Riconosce alcuni essenziali principi relativi al proprio benessere psico-fisico legati alla cura del proprio corpo, a un corretto regime alimentare e alla prevenzione dell’uso di sostanze che inducono dipendenza</w:t>
            </w:r>
          </w:p>
          <w:p w14:paraId="7D405004" w14:textId="77777777" w:rsidR="003763DD" w:rsidRPr="00FB6589" w:rsidRDefault="003763DD" w:rsidP="003763DD">
            <w:pPr>
              <w:spacing w:after="60"/>
              <w:rPr>
                <w:rFonts w:asciiTheme="majorHAnsi" w:eastAsia="Times New Roman" w:hAnsiTheme="majorHAnsi" w:cstheme="majorHAnsi"/>
                <w:lang w:eastAsia="it-IT"/>
              </w:rPr>
            </w:pPr>
          </w:p>
          <w:p w14:paraId="202D1BC0" w14:textId="274AA5B0" w:rsidR="00570852" w:rsidRPr="006C583A" w:rsidRDefault="00570852" w:rsidP="00570852">
            <w:pPr>
              <w:spacing w:after="60"/>
              <w:rPr>
                <w:rFonts w:asciiTheme="majorHAnsi" w:eastAsia="Times New Roman" w:hAnsiTheme="majorHAnsi" w:cstheme="majorHAnsi"/>
                <w:lang w:eastAsia="it-IT"/>
              </w:rPr>
            </w:pPr>
          </w:p>
          <w:p w14:paraId="3EDC141E" w14:textId="4960C331" w:rsidR="00953F2B" w:rsidRPr="006C583A" w:rsidRDefault="00953F2B" w:rsidP="00570852">
            <w:pPr>
              <w:pStyle w:val="Indicazioninormale"/>
              <w:spacing w:after="80"/>
              <w:ind w:left="227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5DB7" w14:textId="77777777" w:rsidR="003763DD" w:rsidRPr="008075AA" w:rsidRDefault="003763DD" w:rsidP="003763DD">
            <w:pPr>
              <w:rPr>
                <w:rFonts w:asciiTheme="majorHAnsi" w:hAnsiTheme="majorHAnsi" w:cstheme="majorBidi"/>
              </w:rPr>
            </w:pPr>
            <w:r w:rsidRPr="008075AA">
              <w:rPr>
                <w:rFonts w:asciiTheme="majorHAnsi" w:hAnsiTheme="majorHAnsi" w:cstheme="majorBidi"/>
              </w:rPr>
              <w:t>Assumere comportamenti adeguati alla prevenzione degli infortuni e per la sicurezza nei vari ambienti di vita</w:t>
            </w:r>
          </w:p>
          <w:p w14:paraId="76782007" w14:textId="77777777" w:rsidR="003763DD" w:rsidRPr="008075AA" w:rsidRDefault="003763DD" w:rsidP="003763DD">
            <w:pPr>
              <w:rPr>
                <w:rFonts w:asciiTheme="majorHAnsi" w:hAnsiTheme="majorHAnsi" w:cstheme="majorBidi"/>
              </w:rPr>
            </w:pPr>
          </w:p>
          <w:p w14:paraId="797191C5" w14:textId="77777777" w:rsidR="003763DD" w:rsidRPr="008075AA" w:rsidRDefault="003763DD" w:rsidP="003763DD">
            <w:pPr>
              <w:rPr>
                <w:rFonts w:asciiTheme="majorHAnsi" w:hAnsiTheme="majorHAnsi" w:cstheme="majorBidi"/>
              </w:rPr>
            </w:pPr>
            <w:r w:rsidRPr="008075AA">
              <w:rPr>
                <w:rFonts w:asciiTheme="majorHAnsi" w:hAnsiTheme="majorHAnsi" w:cstheme="majorBidi"/>
              </w:rPr>
              <w:t>Riconoscere il rapporto tra alimentazione ed esercizio fisico in relazione a sani stili di vita</w:t>
            </w:r>
          </w:p>
          <w:p w14:paraId="14F21BB2" w14:textId="77777777" w:rsidR="003763DD" w:rsidRPr="008075AA" w:rsidRDefault="003763DD" w:rsidP="003763DD">
            <w:pPr>
              <w:rPr>
                <w:rFonts w:asciiTheme="majorHAnsi" w:hAnsiTheme="majorHAnsi" w:cstheme="majorBidi"/>
              </w:rPr>
            </w:pPr>
          </w:p>
          <w:p w14:paraId="271D2926" w14:textId="77777777" w:rsidR="003763DD" w:rsidRPr="008075AA" w:rsidRDefault="003763DD" w:rsidP="003763DD">
            <w:pPr>
              <w:rPr>
                <w:rFonts w:asciiTheme="majorHAnsi" w:hAnsiTheme="majorHAnsi" w:cstheme="majorBidi"/>
              </w:rPr>
            </w:pPr>
            <w:r w:rsidRPr="008075AA">
              <w:rPr>
                <w:rFonts w:asciiTheme="majorHAnsi" w:hAnsiTheme="majorHAnsi" w:cstheme="majorBidi"/>
              </w:rPr>
              <w:t>Acquisire consapevolezza delle funzioni fisiologiche (cardio-respiratorie e muscolari) e dei loro cambiamenti in relazione all’esercizio fisico</w:t>
            </w:r>
          </w:p>
          <w:p w14:paraId="1BFC95EC" w14:textId="77777777" w:rsidR="00953F2B" w:rsidRPr="006C583A" w:rsidRDefault="00953F2B" w:rsidP="003763D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529E40C" w14:textId="77777777" w:rsidR="003763DD" w:rsidRPr="00FB6589" w:rsidRDefault="003763DD" w:rsidP="003763DD">
            <w:pPr>
              <w:rPr>
                <w:rFonts w:asciiTheme="majorHAnsi" w:hAnsiTheme="majorHAnsi" w:cstheme="majorHAnsi"/>
              </w:rPr>
            </w:pPr>
            <w:r w:rsidRPr="00FB6589">
              <w:rPr>
                <w:rFonts w:asciiTheme="majorHAnsi" w:hAnsiTheme="majorHAnsi" w:cstheme="majorHAnsi"/>
              </w:rPr>
              <w:t xml:space="preserve">Regole di comportamento per la sicurezza e la prevenzione degli infortuni in palestra </w:t>
            </w:r>
          </w:p>
          <w:p w14:paraId="231E76AE" w14:textId="77777777" w:rsidR="003763DD" w:rsidRPr="00FB6589" w:rsidRDefault="003763DD" w:rsidP="003763DD">
            <w:pPr>
              <w:rPr>
                <w:rFonts w:asciiTheme="majorHAnsi" w:hAnsiTheme="majorHAnsi" w:cstheme="majorHAnsi"/>
              </w:rPr>
            </w:pPr>
            <w:r w:rsidRPr="00FB6589">
              <w:rPr>
                <w:rFonts w:asciiTheme="majorHAnsi" w:hAnsiTheme="majorHAnsi" w:cstheme="majorHAnsi"/>
              </w:rPr>
              <w:t>Uso corretto degli attrezzi</w:t>
            </w:r>
          </w:p>
          <w:p w14:paraId="62BBAE47" w14:textId="77777777" w:rsidR="003763DD" w:rsidRDefault="003763DD" w:rsidP="003763DD">
            <w:pPr>
              <w:rPr>
                <w:rFonts w:asciiTheme="majorHAnsi" w:hAnsiTheme="majorHAnsi" w:cstheme="majorHAnsi"/>
              </w:rPr>
            </w:pPr>
            <w:r w:rsidRPr="00FB6589">
              <w:rPr>
                <w:rFonts w:asciiTheme="majorHAnsi" w:hAnsiTheme="majorHAnsi" w:cstheme="majorHAnsi"/>
              </w:rPr>
              <w:t>Norme di sicurezza</w:t>
            </w:r>
          </w:p>
          <w:p w14:paraId="44103C1A" w14:textId="5519B50E" w:rsidR="00953F2B" w:rsidRPr="006C583A" w:rsidRDefault="003763DD" w:rsidP="003763DD">
            <w:pPr>
              <w:rPr>
                <w:rFonts w:asciiTheme="majorHAnsi" w:hAnsiTheme="majorHAnsi" w:cstheme="majorHAnsi"/>
              </w:rPr>
            </w:pPr>
            <w:r w:rsidRPr="008075AA">
              <w:rPr>
                <w:rFonts w:asciiTheme="majorHAnsi" w:hAnsiTheme="majorHAnsi" w:cstheme="majorBidi"/>
              </w:rPr>
              <w:t>Riconoscere il rapporto tra alimentazione, esercizio fisico e salute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1E33397D" w14:textId="77777777" w:rsidR="003763DD" w:rsidRPr="00FB6589" w:rsidRDefault="003763DD" w:rsidP="003763DD">
            <w:pPr>
              <w:rPr>
                <w:rFonts w:asciiTheme="majorHAnsi" w:hAnsiTheme="majorHAnsi" w:cstheme="majorHAnsi"/>
              </w:rPr>
            </w:pPr>
            <w:r w:rsidRPr="00FB6589">
              <w:rPr>
                <w:rFonts w:asciiTheme="majorHAnsi" w:hAnsiTheme="majorHAnsi" w:cstheme="majorHAnsi"/>
              </w:rPr>
              <w:t>Rispetto delle regole e del materiale dell’ambiente</w:t>
            </w:r>
          </w:p>
          <w:p w14:paraId="3DDE8238" w14:textId="2E3125D6" w:rsidR="003A5C73" w:rsidRPr="006C583A" w:rsidRDefault="003763DD" w:rsidP="003763DD">
            <w:pPr>
              <w:rPr>
                <w:rFonts w:asciiTheme="majorHAnsi" w:hAnsiTheme="majorHAnsi" w:cstheme="majorHAnsi"/>
              </w:rPr>
            </w:pPr>
            <w:r w:rsidRPr="008075AA">
              <w:rPr>
                <w:rFonts w:asciiTheme="majorHAnsi" w:hAnsiTheme="majorHAnsi" w:cstheme="majorBidi"/>
              </w:rPr>
              <w:t>Stili di vita, esercizio fisico, alimentazione</w:t>
            </w:r>
          </w:p>
        </w:tc>
      </w:tr>
    </w:tbl>
    <w:p w14:paraId="5F1CAA56" w14:textId="77777777" w:rsidR="001639B9" w:rsidRPr="006C583A" w:rsidRDefault="001639B9" w:rsidP="00B232A9">
      <w:pPr>
        <w:spacing w:line="276" w:lineRule="auto"/>
        <w:rPr>
          <w:rFonts w:asciiTheme="majorHAnsi" w:hAnsiTheme="majorHAnsi" w:cstheme="majorHAnsi"/>
          <w:b/>
          <w:color w:val="00000A"/>
        </w:rPr>
      </w:pPr>
    </w:p>
    <w:p w14:paraId="4289FDB6" w14:textId="785E923A" w:rsidR="00B232A9" w:rsidRPr="007332F3" w:rsidRDefault="00B232A9" w:rsidP="00B232A9">
      <w:pPr>
        <w:spacing w:line="276" w:lineRule="auto"/>
        <w:rPr>
          <w:rFonts w:asciiTheme="majorHAnsi" w:hAnsiTheme="majorHAnsi" w:cstheme="majorHAnsi"/>
          <w:b/>
          <w:color w:val="00000A"/>
          <w:sz w:val="24"/>
          <w:szCs w:val="24"/>
        </w:rPr>
      </w:pPr>
      <w:r w:rsidRPr="007332F3">
        <w:rPr>
          <w:rFonts w:asciiTheme="majorHAnsi" w:hAnsiTheme="majorHAnsi" w:cstheme="majorHAnsi"/>
          <w:b/>
          <w:color w:val="00000A"/>
          <w:sz w:val="24"/>
          <w:szCs w:val="24"/>
        </w:rPr>
        <w:t>METODOLOGIA:</w:t>
      </w:r>
    </w:p>
    <w:p w14:paraId="320A8C20" w14:textId="77777777" w:rsidR="00B232A9" w:rsidRDefault="00B232A9"/>
    <w:sectPr w:rsidR="00B232A9" w:rsidSect="00B232A9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" w15:restartNumberingAfterBreak="0">
    <w:nsid w:val="00000006"/>
    <w:multiLevelType w:val="singleLevel"/>
    <w:tmpl w:val="00000006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8C2F87"/>
    <w:multiLevelType w:val="hybridMultilevel"/>
    <w:tmpl w:val="2CF654D0"/>
    <w:lvl w:ilvl="0" w:tplc="FFFFFFFF">
      <w:start w:val="3"/>
      <w:numFmt w:val="bullet"/>
      <w:lvlText w:val="-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0F2338"/>
    <w:multiLevelType w:val="hybridMultilevel"/>
    <w:tmpl w:val="CF72FA8E"/>
    <w:lvl w:ilvl="0" w:tplc="60E2286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32E9E"/>
    <w:multiLevelType w:val="hybridMultilevel"/>
    <w:tmpl w:val="767E3CF0"/>
    <w:lvl w:ilvl="0" w:tplc="FED01F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6756C9"/>
    <w:multiLevelType w:val="hybridMultilevel"/>
    <w:tmpl w:val="EE668216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D7C15"/>
    <w:multiLevelType w:val="hybridMultilevel"/>
    <w:tmpl w:val="0030AEBE"/>
    <w:lvl w:ilvl="0" w:tplc="C452F48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1C7250"/>
    <w:multiLevelType w:val="hybridMultilevel"/>
    <w:tmpl w:val="F3441A76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ED021C"/>
    <w:multiLevelType w:val="hybridMultilevel"/>
    <w:tmpl w:val="4D0C58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5C4797"/>
    <w:multiLevelType w:val="hybridMultilevel"/>
    <w:tmpl w:val="450C5628"/>
    <w:lvl w:ilvl="0" w:tplc="061CB5F0">
      <w:start w:val="1"/>
      <w:numFmt w:val="bullet"/>
      <w:lvlText w:val=""/>
      <w:lvlJc w:val="left"/>
      <w:pPr>
        <w:ind w:left="227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645E15"/>
    <w:multiLevelType w:val="hybridMultilevel"/>
    <w:tmpl w:val="95986B6A"/>
    <w:lvl w:ilvl="0" w:tplc="FED01F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00221F"/>
    <w:multiLevelType w:val="hybridMultilevel"/>
    <w:tmpl w:val="6D8AE56A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263C1F"/>
    <w:multiLevelType w:val="hybridMultilevel"/>
    <w:tmpl w:val="676E4EAA"/>
    <w:lvl w:ilvl="0" w:tplc="60E2286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1548E8"/>
    <w:multiLevelType w:val="hybridMultilevel"/>
    <w:tmpl w:val="7374B0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A50A7C"/>
    <w:multiLevelType w:val="hybridMultilevel"/>
    <w:tmpl w:val="E580E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5E3BE5"/>
    <w:multiLevelType w:val="hybridMultilevel"/>
    <w:tmpl w:val="0D70E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D57B8B"/>
    <w:multiLevelType w:val="hybridMultilevel"/>
    <w:tmpl w:val="D5827364"/>
    <w:lvl w:ilvl="0" w:tplc="60E2286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0D5C83"/>
    <w:multiLevelType w:val="hybridMultilevel"/>
    <w:tmpl w:val="1F009D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8E1A76"/>
    <w:multiLevelType w:val="hybridMultilevel"/>
    <w:tmpl w:val="C6F08472"/>
    <w:lvl w:ilvl="0" w:tplc="60E2286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207AE4"/>
    <w:multiLevelType w:val="hybridMultilevel"/>
    <w:tmpl w:val="7D4C693A"/>
    <w:lvl w:ilvl="0" w:tplc="60E2286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DA45D2"/>
    <w:multiLevelType w:val="hybridMultilevel"/>
    <w:tmpl w:val="8F50581A"/>
    <w:lvl w:ilvl="0" w:tplc="0410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2" w15:restartNumberingAfterBreak="0">
    <w:nsid w:val="63964FEE"/>
    <w:multiLevelType w:val="hybridMultilevel"/>
    <w:tmpl w:val="653640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A57ABD"/>
    <w:multiLevelType w:val="hybridMultilevel"/>
    <w:tmpl w:val="93689B22"/>
    <w:lvl w:ilvl="0" w:tplc="FED01F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6496298">
    <w:abstractNumId w:val="2"/>
  </w:num>
  <w:num w:numId="2" w16cid:durableId="1836260302">
    <w:abstractNumId w:val="24"/>
  </w:num>
  <w:num w:numId="3" w16cid:durableId="607200964">
    <w:abstractNumId w:val="9"/>
  </w:num>
  <w:num w:numId="4" w16cid:durableId="1492526910">
    <w:abstractNumId w:val="16"/>
  </w:num>
  <w:num w:numId="5" w16cid:durableId="1169098858">
    <w:abstractNumId w:val="22"/>
  </w:num>
  <w:num w:numId="6" w16cid:durableId="127475785">
    <w:abstractNumId w:val="3"/>
  </w:num>
  <w:num w:numId="7" w16cid:durableId="1028021568">
    <w:abstractNumId w:val="0"/>
  </w:num>
  <w:num w:numId="8" w16cid:durableId="514734047">
    <w:abstractNumId w:val="15"/>
  </w:num>
  <w:num w:numId="9" w16cid:durableId="1526795443">
    <w:abstractNumId w:val="1"/>
  </w:num>
  <w:num w:numId="10" w16cid:durableId="200477432">
    <w:abstractNumId w:val="18"/>
  </w:num>
  <w:num w:numId="11" w16cid:durableId="775245957">
    <w:abstractNumId w:val="8"/>
  </w:num>
  <w:num w:numId="12" w16cid:durableId="690424054">
    <w:abstractNumId w:val="7"/>
  </w:num>
  <w:num w:numId="13" w16cid:durableId="1122193390">
    <w:abstractNumId w:val="6"/>
  </w:num>
  <w:num w:numId="14" w16cid:durableId="580021265">
    <w:abstractNumId w:val="12"/>
  </w:num>
  <w:num w:numId="15" w16cid:durableId="1084574039">
    <w:abstractNumId w:val="11"/>
  </w:num>
  <w:num w:numId="16" w16cid:durableId="761146284">
    <w:abstractNumId w:val="5"/>
  </w:num>
  <w:num w:numId="17" w16cid:durableId="590312050">
    <w:abstractNumId w:val="23"/>
  </w:num>
  <w:num w:numId="18" w16cid:durableId="145557537">
    <w:abstractNumId w:val="19"/>
  </w:num>
  <w:num w:numId="19" w16cid:durableId="474835923">
    <w:abstractNumId w:val="4"/>
  </w:num>
  <w:num w:numId="20" w16cid:durableId="1042906339">
    <w:abstractNumId w:val="20"/>
  </w:num>
  <w:num w:numId="21" w16cid:durableId="1557737110">
    <w:abstractNumId w:val="17"/>
  </w:num>
  <w:num w:numId="22" w16cid:durableId="1670524368">
    <w:abstractNumId w:val="10"/>
  </w:num>
  <w:num w:numId="23" w16cid:durableId="896860907">
    <w:abstractNumId w:val="13"/>
  </w:num>
  <w:num w:numId="24" w16cid:durableId="1264417933">
    <w:abstractNumId w:val="14"/>
  </w:num>
  <w:num w:numId="25" w16cid:durableId="159501984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2A9"/>
    <w:rsid w:val="0004606A"/>
    <w:rsid w:val="00082453"/>
    <w:rsid w:val="000C2826"/>
    <w:rsid w:val="000C455D"/>
    <w:rsid w:val="001132DB"/>
    <w:rsid w:val="0013182F"/>
    <w:rsid w:val="00152B8A"/>
    <w:rsid w:val="001639B9"/>
    <w:rsid w:val="001D675E"/>
    <w:rsid w:val="00345BCA"/>
    <w:rsid w:val="003763DD"/>
    <w:rsid w:val="003A5C73"/>
    <w:rsid w:val="004672DC"/>
    <w:rsid w:val="00570852"/>
    <w:rsid w:val="005846FD"/>
    <w:rsid w:val="005C56A2"/>
    <w:rsid w:val="00611C64"/>
    <w:rsid w:val="0062292F"/>
    <w:rsid w:val="006B0E33"/>
    <w:rsid w:val="006C583A"/>
    <w:rsid w:val="006D34D9"/>
    <w:rsid w:val="007D3E47"/>
    <w:rsid w:val="008615E2"/>
    <w:rsid w:val="0093405C"/>
    <w:rsid w:val="00953F2B"/>
    <w:rsid w:val="009676CA"/>
    <w:rsid w:val="009D115E"/>
    <w:rsid w:val="00AB6614"/>
    <w:rsid w:val="00AF08FF"/>
    <w:rsid w:val="00AF6380"/>
    <w:rsid w:val="00B232A9"/>
    <w:rsid w:val="00B24CEA"/>
    <w:rsid w:val="00B26E48"/>
    <w:rsid w:val="00BD75ED"/>
    <w:rsid w:val="00C362A4"/>
    <w:rsid w:val="00C70D68"/>
    <w:rsid w:val="00CE32B0"/>
    <w:rsid w:val="00D21943"/>
    <w:rsid w:val="00D77DBE"/>
    <w:rsid w:val="00DF77D2"/>
    <w:rsid w:val="00E010F8"/>
    <w:rsid w:val="00EC74C0"/>
    <w:rsid w:val="00ED7EFC"/>
    <w:rsid w:val="00F15D6E"/>
    <w:rsid w:val="00FA5064"/>
    <w:rsid w:val="00FB5DBF"/>
    <w:rsid w:val="00FE66C3"/>
    <w:rsid w:val="00FE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221E2"/>
  <w15:chartTrackingRefBased/>
  <w15:docId w15:val="{A9CC5E8A-A1CF-4957-B8B9-084304706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23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232A9"/>
    <w:pPr>
      <w:ind w:left="720"/>
      <w:contextualSpacing/>
    </w:pPr>
  </w:style>
  <w:style w:type="paragraph" w:customStyle="1" w:styleId="Default">
    <w:name w:val="Default"/>
    <w:qFormat/>
    <w:rsid w:val="00B232A9"/>
    <w:pPr>
      <w:spacing w:after="0" w:line="240" w:lineRule="auto"/>
    </w:pPr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dicazioninormale">
    <w:name w:val="Indicazioni normale"/>
    <w:basedOn w:val="Rientrocorpodeltesto"/>
    <w:uiPriority w:val="99"/>
    <w:qFormat/>
    <w:rsid w:val="00B232A9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paragraph" w:customStyle="1" w:styleId="Standard">
    <w:name w:val="Standard"/>
    <w:rsid w:val="00B232A9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B232A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B232A9"/>
  </w:style>
  <w:style w:type="paragraph" w:customStyle="1" w:styleId="Contenutocornice">
    <w:name w:val="Contenuto cornice"/>
    <w:basedOn w:val="Normale"/>
    <w:qFormat/>
    <w:rsid w:val="00B23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1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9A2EC-F722-406E-BB88-9EEBB38CB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Neri</dc:creator>
  <cp:keywords/>
  <dc:description/>
  <cp:lastModifiedBy>Luca Toso</cp:lastModifiedBy>
  <cp:revision>3</cp:revision>
  <dcterms:created xsi:type="dcterms:W3CDTF">2023-10-06T16:40:00Z</dcterms:created>
  <dcterms:modified xsi:type="dcterms:W3CDTF">2024-01-12T17:43:00Z</dcterms:modified>
</cp:coreProperties>
</file>