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09724A" w:rsidRPr="0009724A" w14:paraId="32D38E24" w14:textId="77777777" w:rsidTr="00F71886">
        <w:tc>
          <w:tcPr>
            <w:tcW w:w="9634" w:type="dxa"/>
            <w:gridSpan w:val="5"/>
          </w:tcPr>
          <w:p w14:paraId="072508E9" w14:textId="04C04436" w:rsidR="0009724A" w:rsidRPr="0009724A" w:rsidRDefault="0009724A" w:rsidP="0009724A">
            <w:pPr>
              <w:jc w:val="center"/>
              <w:rPr>
                <w:b/>
                <w:bCs/>
              </w:rPr>
            </w:pPr>
            <w:r w:rsidRPr="007F4068">
              <w:rPr>
                <w:b/>
                <w:bCs/>
                <w:sz w:val="28"/>
                <w:szCs w:val="28"/>
              </w:rPr>
              <w:t xml:space="preserve">MUSICA – Classe </w:t>
            </w:r>
            <w:r>
              <w:rPr>
                <w:b/>
                <w:bCs/>
                <w:sz w:val="28"/>
                <w:szCs w:val="28"/>
              </w:rPr>
              <w:t>second</w:t>
            </w:r>
            <w:r w:rsidRPr="007F4068">
              <w:rPr>
                <w:b/>
                <w:bCs/>
                <w:sz w:val="28"/>
                <w:szCs w:val="28"/>
              </w:rPr>
              <w:t>a</w:t>
            </w:r>
          </w:p>
        </w:tc>
      </w:tr>
      <w:tr w:rsidR="0009724A" w:rsidRPr="0009724A" w14:paraId="2A972557" w14:textId="77777777" w:rsidTr="0009724A">
        <w:tc>
          <w:tcPr>
            <w:tcW w:w="1926" w:type="dxa"/>
          </w:tcPr>
          <w:p w14:paraId="7F75251F" w14:textId="77777777" w:rsidR="0009724A" w:rsidRPr="0009724A" w:rsidRDefault="0009724A" w:rsidP="0009724A">
            <w:pPr>
              <w:rPr>
                <w:b/>
                <w:bCs/>
              </w:rPr>
            </w:pPr>
            <w:r w:rsidRPr="0009724A">
              <w:rPr>
                <w:b/>
                <w:bCs/>
              </w:rPr>
              <w:t>UDA</w:t>
            </w:r>
          </w:p>
        </w:tc>
        <w:tc>
          <w:tcPr>
            <w:tcW w:w="7708" w:type="dxa"/>
            <w:gridSpan w:val="4"/>
          </w:tcPr>
          <w:p w14:paraId="4C1E1D35" w14:textId="77777777" w:rsidR="0009724A" w:rsidRPr="0009724A" w:rsidRDefault="0009724A" w:rsidP="0009724A">
            <w:pPr>
              <w:rPr>
                <w:b/>
                <w:bCs/>
              </w:rPr>
            </w:pPr>
            <w:r w:rsidRPr="0009724A">
              <w:rPr>
                <w:b/>
                <w:bCs/>
              </w:rPr>
              <w:t>COMPETENZE DISCIPLINARI E COMPETENZE TRASVERSALI</w:t>
            </w:r>
          </w:p>
        </w:tc>
      </w:tr>
      <w:tr w:rsidR="0009724A" w:rsidRPr="00284233" w14:paraId="3925BD5E" w14:textId="77777777" w:rsidTr="0009724A">
        <w:tc>
          <w:tcPr>
            <w:tcW w:w="1926" w:type="dxa"/>
          </w:tcPr>
          <w:p w14:paraId="03804011" w14:textId="77777777" w:rsidR="0009724A" w:rsidRPr="00284233" w:rsidRDefault="0009724A" w:rsidP="0009724A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  <w:vAlign w:val="center"/>
          </w:tcPr>
          <w:p w14:paraId="6A268E43" w14:textId="77777777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Competenze e conoscenze specifiche</w:t>
            </w:r>
          </w:p>
        </w:tc>
        <w:tc>
          <w:tcPr>
            <w:tcW w:w="1927" w:type="dxa"/>
            <w:vAlign w:val="center"/>
          </w:tcPr>
          <w:p w14:paraId="642C821F" w14:textId="77777777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Competenze lessicali e creative</w:t>
            </w:r>
          </w:p>
        </w:tc>
        <w:tc>
          <w:tcPr>
            <w:tcW w:w="1927" w:type="dxa"/>
            <w:vAlign w:val="center"/>
          </w:tcPr>
          <w:p w14:paraId="1A88BAAD" w14:textId="77777777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Competenze strumentali e vocali</w:t>
            </w:r>
          </w:p>
        </w:tc>
        <w:tc>
          <w:tcPr>
            <w:tcW w:w="1927" w:type="dxa"/>
            <w:vAlign w:val="center"/>
          </w:tcPr>
          <w:p w14:paraId="0A6E4968" w14:textId="77777777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Competenze di ascolto e interpretazione</w:t>
            </w:r>
          </w:p>
        </w:tc>
      </w:tr>
      <w:tr w:rsidR="0009724A" w:rsidRPr="00284233" w14:paraId="7F441739" w14:textId="77777777" w:rsidTr="0009724A">
        <w:tc>
          <w:tcPr>
            <w:tcW w:w="1926" w:type="dxa"/>
          </w:tcPr>
          <w:p w14:paraId="115CA839" w14:textId="7EEAB98E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La musica del periodo romantico: contesto, strumenti, forme e protagonisti</w:t>
            </w:r>
          </w:p>
        </w:tc>
        <w:tc>
          <w:tcPr>
            <w:tcW w:w="1927" w:type="dxa"/>
          </w:tcPr>
          <w:p w14:paraId="2AAE5159" w14:textId="77777777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Conoscere gli stili, gli strumenti e le forme con i quali si sviluppa la musica del periodo romantico</w:t>
            </w:r>
          </w:p>
        </w:tc>
        <w:tc>
          <w:tcPr>
            <w:tcW w:w="1927" w:type="dxa"/>
          </w:tcPr>
          <w:p w14:paraId="7C739779" w14:textId="0DDD7B25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Analizzare strutture formali della musica del periodo romantico</w:t>
            </w:r>
          </w:p>
        </w:tc>
        <w:tc>
          <w:tcPr>
            <w:tcW w:w="1927" w:type="dxa"/>
          </w:tcPr>
          <w:p w14:paraId="7986FC7B" w14:textId="68425106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Suonare e cantare facili brani di epoca romantica</w:t>
            </w:r>
          </w:p>
        </w:tc>
        <w:tc>
          <w:tcPr>
            <w:tcW w:w="1927" w:type="dxa"/>
          </w:tcPr>
          <w:p w14:paraId="4A9100E1" w14:textId="7164B486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Ascoltare, comprendere e apprezzare le opere musicali del periodo romantico</w:t>
            </w:r>
          </w:p>
        </w:tc>
      </w:tr>
      <w:tr w:rsidR="0009724A" w:rsidRPr="00284233" w14:paraId="642D01CD" w14:textId="77777777" w:rsidTr="0009724A">
        <w:tc>
          <w:tcPr>
            <w:tcW w:w="1926" w:type="dxa"/>
          </w:tcPr>
          <w:p w14:paraId="723BF425" w14:textId="1A7B649A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Pratica strumentale e/o vocale: canzoni d’autore della musica leggera</w:t>
            </w:r>
          </w:p>
        </w:tc>
        <w:tc>
          <w:tcPr>
            <w:tcW w:w="1927" w:type="dxa"/>
          </w:tcPr>
          <w:p w14:paraId="011214D3" w14:textId="14EE3C71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Comprendere come varia l’estensione nei brani musicali </w:t>
            </w:r>
          </w:p>
        </w:tc>
        <w:tc>
          <w:tcPr>
            <w:tcW w:w="1927" w:type="dxa"/>
          </w:tcPr>
          <w:p w14:paraId="2DB58CFD" w14:textId="0302BCF2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Leggere spartiti di canzoni in tonalità adatte al canto verificandone l’estensione</w:t>
            </w:r>
          </w:p>
        </w:tc>
        <w:tc>
          <w:tcPr>
            <w:tcW w:w="1927" w:type="dxa"/>
          </w:tcPr>
          <w:p w14:paraId="28EE9171" w14:textId="13C49E95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Cantare e suonare canzoni di difficoltà adeguata</w:t>
            </w:r>
          </w:p>
        </w:tc>
        <w:tc>
          <w:tcPr>
            <w:tcW w:w="1927" w:type="dxa"/>
          </w:tcPr>
          <w:p w14:paraId="634E5E9F" w14:textId="3F0394E7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 melodie e ritmi da reinterpretare in esercitazioni individuali o di classe</w:t>
            </w:r>
          </w:p>
        </w:tc>
      </w:tr>
      <w:tr w:rsidR="0009724A" w:rsidRPr="00284233" w14:paraId="5D99ECED" w14:textId="77777777" w:rsidTr="0009724A">
        <w:tc>
          <w:tcPr>
            <w:tcW w:w="1926" w:type="dxa"/>
          </w:tcPr>
          <w:p w14:paraId="2DAAF229" w14:textId="1F416C16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La musica nel secondo Ottocento e le scuole nazionali: contesto, strumenti, forme e protagonisti</w:t>
            </w:r>
          </w:p>
        </w:tc>
        <w:tc>
          <w:tcPr>
            <w:tcW w:w="1927" w:type="dxa"/>
          </w:tcPr>
          <w:p w14:paraId="1218DCD3" w14:textId="08770AFB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Conoscere forme, strumenti e protagonisti del secondo Ottocento</w:t>
            </w:r>
          </w:p>
        </w:tc>
        <w:tc>
          <w:tcPr>
            <w:tcW w:w="1927" w:type="dxa"/>
          </w:tcPr>
          <w:p w14:paraId="5EDC3A88" w14:textId="3C7024CE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Applicare e rafforzare le competenze lessicali fin qui acquisite leggendo facili documenti musicali</w:t>
            </w:r>
          </w:p>
        </w:tc>
        <w:tc>
          <w:tcPr>
            <w:tcW w:w="1927" w:type="dxa"/>
          </w:tcPr>
          <w:p w14:paraId="41BE4FDE" w14:textId="67103D76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Suonare facili spartiti tratti </w:t>
            </w:r>
            <w:r w:rsidR="00FB2FB3" w:rsidRPr="00284233">
              <w:rPr>
                <w:sz w:val="20"/>
                <w:szCs w:val="20"/>
              </w:rPr>
              <w:t>da composizioni del periodo affrontato</w:t>
            </w:r>
            <w:r w:rsidRPr="0028423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927" w:type="dxa"/>
          </w:tcPr>
          <w:p w14:paraId="3D0AD708" w14:textId="18EFF69A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Ascoltare, comprendere e apprezzare le opere musicali nel loro contesto storico e culturale</w:t>
            </w:r>
          </w:p>
        </w:tc>
      </w:tr>
      <w:tr w:rsidR="00FB2FB3" w:rsidRPr="00284233" w14:paraId="05A0F48F" w14:textId="77777777" w:rsidTr="0009724A">
        <w:tc>
          <w:tcPr>
            <w:tcW w:w="1926" w:type="dxa"/>
          </w:tcPr>
          <w:p w14:paraId="5F46258B" w14:textId="3EFFB60E" w:rsidR="00FB2FB3" w:rsidRPr="00284233" w:rsidRDefault="00FB2FB3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La scrittura dei suoni: tonalità e accordi</w:t>
            </w:r>
          </w:p>
        </w:tc>
        <w:tc>
          <w:tcPr>
            <w:tcW w:w="1927" w:type="dxa"/>
          </w:tcPr>
          <w:p w14:paraId="211B2EB3" w14:textId="33ED263A" w:rsidR="00FB2FB3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Conoscere le tonalità maggiori e minori e gli accordi</w:t>
            </w:r>
          </w:p>
        </w:tc>
        <w:tc>
          <w:tcPr>
            <w:tcW w:w="1927" w:type="dxa"/>
          </w:tcPr>
          <w:p w14:paraId="2ADB3D67" w14:textId="598BC89C" w:rsidR="00FB2FB3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Leggere spartiti e scrivere musica, anche al computer, riconoscendo</w:t>
            </w:r>
            <w:r w:rsidR="00284233">
              <w:rPr>
                <w:sz w:val="20"/>
                <w:szCs w:val="20"/>
              </w:rPr>
              <w:t xml:space="preserve"> e </w:t>
            </w:r>
            <w:r w:rsidRPr="00284233">
              <w:rPr>
                <w:sz w:val="20"/>
                <w:szCs w:val="20"/>
              </w:rPr>
              <w:t>modificando la tonalità</w:t>
            </w:r>
          </w:p>
        </w:tc>
        <w:tc>
          <w:tcPr>
            <w:tcW w:w="1927" w:type="dxa"/>
          </w:tcPr>
          <w:p w14:paraId="37CF70FC" w14:textId="4B0B9FF3" w:rsidR="00FB2FB3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Leggere e suonare facili accordi</w:t>
            </w:r>
          </w:p>
        </w:tc>
        <w:tc>
          <w:tcPr>
            <w:tcW w:w="1927" w:type="dxa"/>
          </w:tcPr>
          <w:p w14:paraId="2C2E41D9" w14:textId="30DB3E8E" w:rsidR="00FB2FB3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 e riconoscere tonalità maggiori e tonalità minori</w:t>
            </w:r>
          </w:p>
        </w:tc>
      </w:tr>
      <w:tr w:rsidR="0009724A" w:rsidRPr="00284233" w14:paraId="7CC9E650" w14:textId="77777777" w:rsidTr="0009724A">
        <w:tc>
          <w:tcPr>
            <w:tcW w:w="1926" w:type="dxa"/>
          </w:tcPr>
          <w:p w14:paraId="73A94581" w14:textId="4C9EF057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 xml:space="preserve">La musica del </w:t>
            </w:r>
            <w:r w:rsidR="00FB2FB3" w:rsidRPr="00284233">
              <w:rPr>
                <w:b/>
                <w:bCs/>
                <w:sz w:val="22"/>
                <w:szCs w:val="22"/>
              </w:rPr>
              <w:t>N</w:t>
            </w:r>
            <w:r w:rsidRPr="00284233">
              <w:rPr>
                <w:b/>
                <w:bCs/>
                <w:sz w:val="22"/>
                <w:szCs w:val="22"/>
              </w:rPr>
              <w:t xml:space="preserve">ovecento: contesto, </w:t>
            </w:r>
            <w:r w:rsidR="00FB2FB3" w:rsidRPr="00284233">
              <w:rPr>
                <w:b/>
                <w:bCs/>
                <w:sz w:val="22"/>
                <w:szCs w:val="22"/>
              </w:rPr>
              <w:t>strumenti,</w:t>
            </w:r>
            <w:r w:rsidRPr="00284233">
              <w:rPr>
                <w:b/>
                <w:bCs/>
                <w:sz w:val="22"/>
                <w:szCs w:val="22"/>
              </w:rPr>
              <w:t xml:space="preserve"> forme</w:t>
            </w:r>
            <w:r w:rsidR="00FB2FB3" w:rsidRPr="00284233">
              <w:rPr>
                <w:b/>
                <w:bCs/>
                <w:sz w:val="22"/>
                <w:szCs w:val="22"/>
              </w:rPr>
              <w:t xml:space="preserve"> e protagonisti</w:t>
            </w:r>
          </w:p>
        </w:tc>
        <w:tc>
          <w:tcPr>
            <w:tcW w:w="1927" w:type="dxa"/>
          </w:tcPr>
          <w:p w14:paraId="3FDC62FE" w14:textId="7B273D54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Conoscere forme, strumenti e protagonisti </w:t>
            </w:r>
            <w:r w:rsidR="0009724A" w:rsidRPr="00284233">
              <w:rPr>
                <w:sz w:val="20"/>
                <w:szCs w:val="20"/>
              </w:rPr>
              <w:t xml:space="preserve">con i quali si sviluppa la musica del </w:t>
            </w:r>
            <w:r w:rsidRPr="00284233">
              <w:rPr>
                <w:sz w:val="20"/>
                <w:szCs w:val="20"/>
              </w:rPr>
              <w:t>N</w:t>
            </w:r>
            <w:r w:rsidR="0009724A" w:rsidRPr="00284233">
              <w:rPr>
                <w:sz w:val="20"/>
                <w:szCs w:val="20"/>
              </w:rPr>
              <w:t>ovecento</w:t>
            </w:r>
          </w:p>
        </w:tc>
        <w:tc>
          <w:tcPr>
            <w:tcW w:w="1927" w:type="dxa"/>
          </w:tcPr>
          <w:p w14:paraId="04CE914E" w14:textId="50FD1A8A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Analizzare strutture formali della musica del </w:t>
            </w:r>
            <w:r w:rsidR="00FB2FB3" w:rsidRPr="00284233">
              <w:rPr>
                <w:sz w:val="20"/>
                <w:szCs w:val="20"/>
              </w:rPr>
              <w:t>N</w:t>
            </w:r>
            <w:r w:rsidRPr="00284233">
              <w:rPr>
                <w:sz w:val="20"/>
                <w:szCs w:val="20"/>
              </w:rPr>
              <w:t>ovecento</w:t>
            </w:r>
          </w:p>
        </w:tc>
        <w:tc>
          <w:tcPr>
            <w:tcW w:w="1927" w:type="dxa"/>
          </w:tcPr>
          <w:p w14:paraId="03A90773" w14:textId="79A48538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Suonare temi e brani famosi tratti dal repertorio del </w:t>
            </w:r>
            <w:r w:rsidR="00FB2FB3" w:rsidRPr="00284233">
              <w:rPr>
                <w:sz w:val="20"/>
                <w:szCs w:val="20"/>
              </w:rPr>
              <w:t>N</w:t>
            </w:r>
            <w:r w:rsidRPr="00284233">
              <w:rPr>
                <w:sz w:val="20"/>
                <w:szCs w:val="20"/>
              </w:rPr>
              <w:t>ovecento</w:t>
            </w:r>
          </w:p>
        </w:tc>
        <w:tc>
          <w:tcPr>
            <w:tcW w:w="1927" w:type="dxa"/>
          </w:tcPr>
          <w:p w14:paraId="068F7D67" w14:textId="7C11D3F1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Ascoltare, comprendere e apprezzare le opere musicali nel loro contesto storico e culturale</w:t>
            </w:r>
          </w:p>
        </w:tc>
      </w:tr>
      <w:tr w:rsidR="0009724A" w:rsidRPr="00284233" w14:paraId="56A904FF" w14:textId="77777777" w:rsidTr="0009724A">
        <w:tc>
          <w:tcPr>
            <w:tcW w:w="1926" w:type="dxa"/>
          </w:tcPr>
          <w:p w14:paraId="30B63D11" w14:textId="74B2BD93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Progetto: il giorno della memoria (</w:t>
            </w:r>
            <w:r w:rsidR="00FB2FB3" w:rsidRPr="00284233">
              <w:rPr>
                <w:b/>
                <w:bCs/>
                <w:sz w:val="22"/>
                <w:szCs w:val="22"/>
              </w:rPr>
              <w:t>S</w:t>
            </w:r>
            <w:r w:rsidRPr="00284233">
              <w:rPr>
                <w:b/>
                <w:bCs/>
                <w:sz w:val="22"/>
                <w:szCs w:val="22"/>
              </w:rPr>
              <w:t>hoah)</w:t>
            </w:r>
          </w:p>
        </w:tc>
        <w:tc>
          <w:tcPr>
            <w:tcW w:w="1927" w:type="dxa"/>
          </w:tcPr>
          <w:p w14:paraId="5A5172FE" w14:textId="41C3CA30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Conoscere la storia della Shoah attraverso composizioni musicali</w:t>
            </w:r>
          </w:p>
        </w:tc>
        <w:tc>
          <w:tcPr>
            <w:tcW w:w="1927" w:type="dxa"/>
          </w:tcPr>
          <w:p w14:paraId="01B54E7F" w14:textId="77777777" w:rsidR="0009724A" w:rsidRPr="00284233" w:rsidRDefault="0009724A" w:rsidP="0009724A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239117E9" w14:textId="1FB3CE23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Suonare e cantare canzoni inerenti al tema, riflettendo sui loro testi</w:t>
            </w:r>
          </w:p>
        </w:tc>
        <w:tc>
          <w:tcPr>
            <w:tcW w:w="1927" w:type="dxa"/>
          </w:tcPr>
          <w:p w14:paraId="104EFAD9" w14:textId="5050D800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 e comprendere una composizione musicale sul tema della Shoah</w:t>
            </w:r>
          </w:p>
        </w:tc>
      </w:tr>
      <w:tr w:rsidR="00284233" w:rsidRPr="00284233" w14:paraId="15356718" w14:textId="77777777" w:rsidTr="0009724A">
        <w:tc>
          <w:tcPr>
            <w:tcW w:w="1926" w:type="dxa"/>
          </w:tcPr>
          <w:p w14:paraId="71074D47" w14:textId="436CCD01" w:rsidR="00284233" w:rsidRPr="00284233" w:rsidRDefault="00284233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lastRenderedPageBreak/>
              <w:t>La musica Jazz</w:t>
            </w:r>
          </w:p>
        </w:tc>
        <w:tc>
          <w:tcPr>
            <w:tcW w:w="1927" w:type="dxa"/>
          </w:tcPr>
          <w:p w14:paraId="402C9BB9" w14:textId="03DD3A88" w:rsidR="00284233" w:rsidRPr="00284233" w:rsidRDefault="0028423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Conoscere forme, strumenti e protagonisti della musica jazz </w:t>
            </w:r>
          </w:p>
        </w:tc>
        <w:tc>
          <w:tcPr>
            <w:tcW w:w="1927" w:type="dxa"/>
          </w:tcPr>
          <w:p w14:paraId="0A5ED6A9" w14:textId="0590B2D0" w:rsidR="00284233" w:rsidRPr="00284233" w:rsidRDefault="0028423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Applicare e rafforzare le competenze lessicali fin qui acquisite leggendo facili documenti musicali</w:t>
            </w:r>
          </w:p>
        </w:tc>
        <w:tc>
          <w:tcPr>
            <w:tcW w:w="1927" w:type="dxa"/>
          </w:tcPr>
          <w:p w14:paraId="735DCBB0" w14:textId="6F24C5CE" w:rsidR="00284233" w:rsidRPr="00284233" w:rsidRDefault="0028423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Suonare e cantare semplici brani di musica jazz</w:t>
            </w:r>
          </w:p>
        </w:tc>
        <w:tc>
          <w:tcPr>
            <w:tcW w:w="1927" w:type="dxa"/>
          </w:tcPr>
          <w:p w14:paraId="705C04EA" w14:textId="3D44E540" w:rsidR="00284233" w:rsidRPr="00284233" w:rsidRDefault="0028423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Ascoltare, comprendere e apprezzare le opere musicali nel loro contesto storico e culturale</w:t>
            </w:r>
          </w:p>
        </w:tc>
      </w:tr>
      <w:tr w:rsidR="0009724A" w:rsidRPr="00284233" w14:paraId="6B5A137F" w14:textId="77777777" w:rsidTr="0009724A">
        <w:tc>
          <w:tcPr>
            <w:tcW w:w="1926" w:type="dxa"/>
          </w:tcPr>
          <w:p w14:paraId="2D31824E" w14:textId="168444CB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 xml:space="preserve">La musica </w:t>
            </w:r>
            <w:r w:rsidR="00284233" w:rsidRPr="00284233">
              <w:rPr>
                <w:b/>
                <w:bCs/>
                <w:sz w:val="22"/>
                <w:szCs w:val="22"/>
              </w:rPr>
              <w:t xml:space="preserve">rock, la musica </w:t>
            </w:r>
            <w:r w:rsidRPr="00284233">
              <w:rPr>
                <w:b/>
                <w:bCs/>
                <w:sz w:val="22"/>
                <w:szCs w:val="22"/>
              </w:rPr>
              <w:t>Pop, la musica leggera italiana e la musica dei cantautori</w:t>
            </w:r>
          </w:p>
        </w:tc>
        <w:tc>
          <w:tcPr>
            <w:tcW w:w="1927" w:type="dxa"/>
          </w:tcPr>
          <w:p w14:paraId="5F60B1BE" w14:textId="627A62DB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 xml:space="preserve">Conoscere stili e forme della musica </w:t>
            </w:r>
            <w:r w:rsidR="00284233" w:rsidRPr="00284233">
              <w:rPr>
                <w:sz w:val="20"/>
                <w:szCs w:val="20"/>
              </w:rPr>
              <w:t>rock, po</w:t>
            </w:r>
            <w:r w:rsidRPr="00284233">
              <w:rPr>
                <w:sz w:val="20"/>
                <w:szCs w:val="20"/>
              </w:rPr>
              <w:t>p e della musica leggera</w:t>
            </w:r>
          </w:p>
        </w:tc>
        <w:tc>
          <w:tcPr>
            <w:tcW w:w="1927" w:type="dxa"/>
          </w:tcPr>
          <w:p w14:paraId="1B8FA3D6" w14:textId="343A3F11" w:rsidR="0009724A" w:rsidRPr="00284233" w:rsidRDefault="0028423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Applicare e rafforzare le competenze lessicali fin qui acquisite leggendo facili documenti musicali</w:t>
            </w:r>
          </w:p>
        </w:tc>
        <w:tc>
          <w:tcPr>
            <w:tcW w:w="1927" w:type="dxa"/>
          </w:tcPr>
          <w:p w14:paraId="708D0C1A" w14:textId="77777777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Suonare e cantare canzoni di difficoltà varia tratte dai repertori pop, leggero e cantautori</w:t>
            </w:r>
          </w:p>
        </w:tc>
        <w:tc>
          <w:tcPr>
            <w:tcW w:w="1927" w:type="dxa"/>
          </w:tcPr>
          <w:p w14:paraId="6E162699" w14:textId="7F99C4BD" w:rsidR="0009724A" w:rsidRPr="00284233" w:rsidRDefault="00FB2FB3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Ascoltare, comprendere e apprezzare le opere musicali nel loro contesto storico e culturale</w:t>
            </w:r>
          </w:p>
        </w:tc>
      </w:tr>
      <w:tr w:rsidR="0009724A" w:rsidRPr="00284233" w14:paraId="158DBCFD" w14:textId="77777777" w:rsidTr="0009724A">
        <w:tc>
          <w:tcPr>
            <w:tcW w:w="1926" w:type="dxa"/>
          </w:tcPr>
          <w:p w14:paraId="1FE088AC" w14:textId="77777777" w:rsidR="0009724A" w:rsidRPr="00284233" w:rsidRDefault="0009724A" w:rsidP="0009724A">
            <w:pPr>
              <w:rPr>
                <w:b/>
                <w:bCs/>
                <w:sz w:val="22"/>
                <w:szCs w:val="22"/>
              </w:rPr>
            </w:pPr>
            <w:r w:rsidRPr="00284233">
              <w:rPr>
                <w:b/>
                <w:bCs/>
                <w:sz w:val="22"/>
                <w:szCs w:val="22"/>
              </w:rPr>
              <w:t>Repertori strumentali per musica d’insieme</w:t>
            </w:r>
          </w:p>
        </w:tc>
        <w:tc>
          <w:tcPr>
            <w:tcW w:w="1927" w:type="dxa"/>
          </w:tcPr>
          <w:p w14:paraId="03E7EF4D" w14:textId="77777777" w:rsidR="0009724A" w:rsidRPr="00284233" w:rsidRDefault="0009724A" w:rsidP="0009724A">
            <w:pPr>
              <w:rPr>
                <w:sz w:val="20"/>
                <w:szCs w:val="20"/>
              </w:rPr>
            </w:pPr>
          </w:p>
        </w:tc>
        <w:tc>
          <w:tcPr>
            <w:tcW w:w="1927" w:type="dxa"/>
          </w:tcPr>
          <w:p w14:paraId="73D41504" w14:textId="77777777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Realizzare eventi musicali di classe</w:t>
            </w:r>
          </w:p>
        </w:tc>
        <w:tc>
          <w:tcPr>
            <w:tcW w:w="1927" w:type="dxa"/>
          </w:tcPr>
          <w:p w14:paraId="2A373590" w14:textId="77777777" w:rsidR="0009724A" w:rsidRPr="00284233" w:rsidRDefault="0009724A" w:rsidP="0009724A">
            <w:pPr>
              <w:rPr>
                <w:sz w:val="20"/>
                <w:szCs w:val="20"/>
              </w:rPr>
            </w:pPr>
            <w:r w:rsidRPr="00284233">
              <w:rPr>
                <w:sz w:val="20"/>
                <w:szCs w:val="20"/>
              </w:rPr>
              <w:t>Eseguire brani di varia difficoltà con l’impiego anche degli strumenti a percussione</w:t>
            </w:r>
          </w:p>
        </w:tc>
        <w:tc>
          <w:tcPr>
            <w:tcW w:w="1927" w:type="dxa"/>
          </w:tcPr>
          <w:p w14:paraId="230E9993" w14:textId="77777777" w:rsidR="0009724A" w:rsidRPr="00284233" w:rsidRDefault="0009724A" w:rsidP="0009724A">
            <w:pPr>
              <w:rPr>
                <w:sz w:val="20"/>
                <w:szCs w:val="20"/>
              </w:rPr>
            </w:pPr>
          </w:p>
        </w:tc>
      </w:tr>
    </w:tbl>
    <w:p w14:paraId="44AA5D0E" w14:textId="77777777" w:rsidR="0009724A" w:rsidRDefault="0009724A">
      <w:pPr>
        <w:rPr>
          <w:sz w:val="20"/>
          <w:szCs w:val="20"/>
        </w:rPr>
      </w:pPr>
    </w:p>
    <w:p w14:paraId="1878429C" w14:textId="611776FE" w:rsidR="007E2D62" w:rsidRPr="007E2D62" w:rsidRDefault="007E2D62" w:rsidP="007E2D62">
      <w:pPr>
        <w:rPr>
          <w:b/>
          <w:sz w:val="20"/>
          <w:szCs w:val="20"/>
        </w:rPr>
      </w:pPr>
      <w:r w:rsidRPr="007E2D62">
        <w:rPr>
          <w:b/>
          <w:sz w:val="20"/>
          <w:szCs w:val="20"/>
        </w:rPr>
        <w:t>OBIETTIVI MINIMI DELLA DISCIPLINA:</w:t>
      </w:r>
    </w:p>
    <w:p w14:paraId="58A01BEF" w14:textId="01712AD9" w:rsidR="007E2D62" w:rsidRPr="007E2D62" w:rsidRDefault="007E2D62" w:rsidP="007E2D62">
      <w:pPr>
        <w:rPr>
          <w:sz w:val="20"/>
          <w:szCs w:val="20"/>
        </w:rPr>
      </w:pPr>
      <w:r w:rsidRPr="007E2D6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7E2D62">
        <w:rPr>
          <w:sz w:val="20"/>
          <w:szCs w:val="20"/>
        </w:rPr>
        <w:t xml:space="preserve">conoscere e usare gli elementi di notazione fino alla </w:t>
      </w:r>
      <w:r>
        <w:rPr>
          <w:sz w:val="20"/>
          <w:szCs w:val="20"/>
        </w:rPr>
        <w:t>croma e alla semiminima puntata e relative pause</w:t>
      </w:r>
    </w:p>
    <w:p w14:paraId="115C81AF" w14:textId="28476403" w:rsidR="007E2D62" w:rsidRPr="007E2D62" w:rsidRDefault="007E2D62" w:rsidP="007E2D62">
      <w:pPr>
        <w:rPr>
          <w:sz w:val="20"/>
          <w:szCs w:val="20"/>
        </w:rPr>
      </w:pPr>
      <w:r w:rsidRPr="007E2D6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7E2D62">
        <w:rPr>
          <w:sz w:val="20"/>
          <w:szCs w:val="20"/>
        </w:rPr>
        <w:t xml:space="preserve">saper suonare almeno alcune melodie con le figure studiate e in estensione di </w:t>
      </w:r>
      <w:r>
        <w:rPr>
          <w:sz w:val="20"/>
          <w:szCs w:val="20"/>
        </w:rPr>
        <w:t>c</w:t>
      </w:r>
      <w:r w:rsidRPr="007E2D62">
        <w:rPr>
          <w:sz w:val="20"/>
          <w:szCs w:val="20"/>
        </w:rPr>
        <w:t>i</w:t>
      </w:r>
      <w:r>
        <w:rPr>
          <w:sz w:val="20"/>
          <w:szCs w:val="20"/>
        </w:rPr>
        <w:t>nque</w:t>
      </w:r>
      <w:r w:rsidRPr="007E2D62">
        <w:rPr>
          <w:sz w:val="20"/>
          <w:szCs w:val="20"/>
        </w:rPr>
        <w:t>-otto note</w:t>
      </w:r>
    </w:p>
    <w:p w14:paraId="24E7D298" w14:textId="07BF3FEB" w:rsidR="007E2D62" w:rsidRPr="007E2D62" w:rsidRDefault="007E2D62" w:rsidP="007E2D62">
      <w:pPr>
        <w:rPr>
          <w:sz w:val="20"/>
          <w:szCs w:val="20"/>
        </w:rPr>
      </w:pPr>
      <w:r w:rsidRPr="007E2D6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7E2D62">
        <w:rPr>
          <w:sz w:val="20"/>
          <w:szCs w:val="20"/>
        </w:rPr>
        <w:t>saper cantare, in gruppo</w:t>
      </w:r>
      <w:r>
        <w:rPr>
          <w:sz w:val="20"/>
          <w:szCs w:val="20"/>
        </w:rPr>
        <w:t xml:space="preserve"> e/o da soli</w:t>
      </w:r>
      <w:r w:rsidRPr="007E2D62">
        <w:rPr>
          <w:sz w:val="20"/>
          <w:szCs w:val="20"/>
        </w:rPr>
        <w:t>, brani tratti dal repertorio vocale</w:t>
      </w:r>
    </w:p>
    <w:p w14:paraId="6C86D7A6" w14:textId="768FDA86" w:rsidR="007E2D62" w:rsidRPr="007E2D62" w:rsidRDefault="007E2D62" w:rsidP="007E2D62">
      <w:pPr>
        <w:rPr>
          <w:sz w:val="20"/>
          <w:szCs w:val="20"/>
        </w:rPr>
      </w:pPr>
      <w:r w:rsidRPr="007E2D6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7E2D62">
        <w:rPr>
          <w:sz w:val="20"/>
          <w:szCs w:val="20"/>
        </w:rPr>
        <w:t>saper analizzare un brano musicale negli aspetti timbrici, dinamici, agogici ed espressivi</w:t>
      </w:r>
    </w:p>
    <w:p w14:paraId="0C0BF19F" w14:textId="4F03C9F3" w:rsidR="007E2D62" w:rsidRPr="007E2D62" w:rsidRDefault="007E2D62" w:rsidP="007E2D62">
      <w:pPr>
        <w:rPr>
          <w:b/>
          <w:sz w:val="20"/>
          <w:szCs w:val="20"/>
        </w:rPr>
      </w:pPr>
      <w:r w:rsidRPr="007E2D6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Pr="007E2D62">
        <w:rPr>
          <w:sz w:val="20"/>
          <w:szCs w:val="20"/>
        </w:rPr>
        <w:t xml:space="preserve">saper parlare </w:t>
      </w:r>
      <w:r>
        <w:rPr>
          <w:sz w:val="20"/>
          <w:szCs w:val="20"/>
        </w:rPr>
        <w:t xml:space="preserve">in modo semplice </w:t>
      </w:r>
      <w:r w:rsidRPr="007E2D62">
        <w:rPr>
          <w:sz w:val="20"/>
          <w:szCs w:val="20"/>
        </w:rPr>
        <w:t xml:space="preserve">di un genere o di uno stile musicale affrontato durante l’anno scolastico </w:t>
      </w:r>
    </w:p>
    <w:p w14:paraId="4222BA1F" w14:textId="6117EFCC" w:rsidR="007E2D62" w:rsidRDefault="007E2D62">
      <w:pPr>
        <w:rPr>
          <w:sz w:val="20"/>
          <w:szCs w:val="20"/>
        </w:rPr>
      </w:pPr>
      <w:r>
        <w:rPr>
          <w:sz w:val="20"/>
          <w:szCs w:val="20"/>
        </w:rPr>
        <w:t>- saper variare una melodia nei suoi aspetti dinamici e agogici, cantando e/o suonando, oppure usando un software apposito</w:t>
      </w:r>
    </w:p>
    <w:p w14:paraId="29B2115B" w14:textId="20330A1E" w:rsidR="007E2D62" w:rsidRPr="00284233" w:rsidRDefault="007E2D62">
      <w:pPr>
        <w:rPr>
          <w:sz w:val="20"/>
          <w:szCs w:val="20"/>
        </w:rPr>
      </w:pPr>
      <w:r>
        <w:rPr>
          <w:sz w:val="20"/>
          <w:szCs w:val="20"/>
        </w:rPr>
        <w:t>- collaborare nella realizzazione di attività musicali sapendo gestire mezzi di riproduzione musicale o tecnologie informatiche</w:t>
      </w:r>
    </w:p>
    <w:sectPr w:rsidR="007E2D62" w:rsidRPr="002842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24A"/>
    <w:rsid w:val="0009724A"/>
    <w:rsid w:val="00284233"/>
    <w:rsid w:val="007E2D62"/>
    <w:rsid w:val="00CB1A16"/>
    <w:rsid w:val="00F864C8"/>
    <w:rsid w:val="00FB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79A83"/>
  <w15:chartTrackingRefBased/>
  <w15:docId w15:val="{8D936426-F4CD-4AE3-BEB3-CE84A9A1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9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9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972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9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972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9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9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9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9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972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972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972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9724A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9724A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9724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9724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9724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9724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9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9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9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9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9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9724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9724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9724A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972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9724A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972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Clelia Go</dc:creator>
  <cp:keywords/>
  <dc:description/>
  <cp:lastModifiedBy>Clelia Go</cp:lastModifiedBy>
  <cp:revision>2</cp:revision>
  <dcterms:created xsi:type="dcterms:W3CDTF">2025-10-16T20:07:00Z</dcterms:created>
  <dcterms:modified xsi:type="dcterms:W3CDTF">2025-10-16T21:07:00Z</dcterms:modified>
</cp:coreProperties>
</file>