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465" w:rsidRDefault="00B01323" w:rsidP="00B01323">
      <w:pPr>
        <w:jc w:val="right"/>
        <w:rPr>
          <w:lang w:val="de-DE"/>
        </w:rPr>
      </w:pPr>
      <w:r>
        <w:rPr>
          <w:lang w:val="de-DE"/>
        </w:rPr>
        <w:t xml:space="preserve">Al </w:t>
      </w:r>
      <w:proofErr w:type="spellStart"/>
      <w:r>
        <w:rPr>
          <w:lang w:val="de-DE"/>
        </w:rPr>
        <w:t>Dirigente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Scolastico</w:t>
      </w:r>
      <w:proofErr w:type="spellEnd"/>
    </w:p>
    <w:p w:rsidR="00B01323" w:rsidRDefault="00B01323" w:rsidP="00B01323">
      <w:pPr>
        <w:jc w:val="right"/>
        <w:rPr>
          <w:lang w:val="de-DE"/>
        </w:rPr>
      </w:pPr>
      <w:r>
        <w:rPr>
          <w:lang w:val="de-DE"/>
        </w:rPr>
        <w:t>I.C. TITO LIVIO</w:t>
      </w:r>
    </w:p>
    <w:p w:rsidR="00B01323" w:rsidRDefault="00B01323" w:rsidP="00B01323">
      <w:pPr>
        <w:jc w:val="right"/>
        <w:rPr>
          <w:lang w:val="de-DE"/>
        </w:rPr>
      </w:pPr>
      <w:r>
        <w:rPr>
          <w:lang w:val="de-DE"/>
        </w:rPr>
        <w:t xml:space="preserve">San Michele al </w:t>
      </w:r>
      <w:proofErr w:type="spellStart"/>
      <w:r>
        <w:rPr>
          <w:lang w:val="de-DE"/>
        </w:rPr>
        <w:t>Tagliamento</w:t>
      </w:r>
      <w:proofErr w:type="spellEnd"/>
    </w:p>
    <w:p w:rsidR="00B01323" w:rsidRPr="00111B3F" w:rsidRDefault="00B01323" w:rsidP="00B01323">
      <w:pPr>
        <w:jc w:val="right"/>
        <w:rPr>
          <w:lang w:val="de-DE"/>
        </w:rPr>
      </w:pPr>
    </w:p>
    <w:p w:rsidR="00B01323" w:rsidRDefault="00B01323" w:rsidP="00503465">
      <w:pPr>
        <w:pStyle w:val="Intestazione"/>
        <w:tabs>
          <w:tab w:val="clear" w:pos="4819"/>
        </w:tabs>
        <w:jc w:val="center"/>
        <w:rPr>
          <w:rFonts w:ascii="Arial" w:hAnsi="Arial" w:cs="Arial"/>
          <w:b/>
          <w:sz w:val="28"/>
          <w:szCs w:val="28"/>
        </w:rPr>
      </w:pPr>
    </w:p>
    <w:p w:rsidR="00503465" w:rsidRDefault="00EC414B" w:rsidP="00503465">
      <w:pPr>
        <w:pStyle w:val="Intestazione"/>
        <w:tabs>
          <w:tab w:val="clear" w:pos="4819"/>
        </w:tabs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Scheda di segnalazione</w:t>
      </w:r>
      <w:r w:rsidR="00594D0F" w:rsidRPr="00594D0F">
        <w:rPr>
          <w:rFonts w:ascii="Arial" w:hAnsi="Arial" w:cs="Arial"/>
          <w:b/>
          <w:sz w:val="28"/>
          <w:szCs w:val="28"/>
        </w:rPr>
        <w:t xml:space="preserve"> del disagio e/o svantaggio </w:t>
      </w:r>
    </w:p>
    <w:p w:rsidR="00503465" w:rsidRDefault="00503465" w:rsidP="00503465">
      <w:pPr>
        <w:pStyle w:val="Intestazione"/>
        <w:tabs>
          <w:tab w:val="clear" w:pos="4819"/>
        </w:tabs>
        <w:jc w:val="center"/>
        <w:rPr>
          <w:rFonts w:ascii="Arial" w:hAnsi="Arial" w:cs="Arial"/>
          <w:b/>
          <w:sz w:val="28"/>
          <w:szCs w:val="28"/>
        </w:rPr>
      </w:pPr>
    </w:p>
    <w:p w:rsidR="00503465" w:rsidRPr="00594D0F" w:rsidRDefault="00503465" w:rsidP="00503465">
      <w:pPr>
        <w:pStyle w:val="Intestazione"/>
        <w:tabs>
          <w:tab w:val="clear" w:pos="4819"/>
        </w:tabs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111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4"/>
        <w:gridCol w:w="2915"/>
        <w:gridCol w:w="1080"/>
        <w:gridCol w:w="504"/>
        <w:gridCol w:w="960"/>
        <w:gridCol w:w="1125"/>
        <w:gridCol w:w="835"/>
        <w:gridCol w:w="1372"/>
        <w:gridCol w:w="582"/>
        <w:gridCol w:w="403"/>
        <w:gridCol w:w="472"/>
      </w:tblGrid>
      <w:tr w:rsidR="00594D0F" w:rsidRPr="00681125" w:rsidTr="00070206">
        <w:trPr>
          <w:cantSplit/>
          <w:trHeight w:val="535"/>
          <w:jc w:val="center"/>
        </w:trPr>
        <w:tc>
          <w:tcPr>
            <w:tcW w:w="894" w:type="dxa"/>
            <w:vAlign w:val="center"/>
          </w:tcPr>
          <w:p w:rsidR="00594D0F" w:rsidRPr="00681125" w:rsidRDefault="00594D0F" w:rsidP="006F4B0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681125">
              <w:rPr>
                <w:rFonts w:ascii="Tahoma" w:hAnsi="Tahoma" w:cs="Tahoma"/>
                <w:b/>
                <w:sz w:val="18"/>
                <w:szCs w:val="18"/>
              </w:rPr>
              <w:t>Scuola</w:t>
            </w:r>
          </w:p>
        </w:tc>
        <w:tc>
          <w:tcPr>
            <w:tcW w:w="2915" w:type="dxa"/>
            <w:tcMar>
              <w:left w:w="57" w:type="dxa"/>
              <w:right w:w="57" w:type="dxa"/>
            </w:tcMar>
            <w:vAlign w:val="center"/>
          </w:tcPr>
          <w:p w:rsidR="00594D0F" w:rsidRPr="00681125" w:rsidRDefault="00594D0F" w:rsidP="006F4B03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080" w:type="dxa"/>
            <w:tcMar>
              <w:left w:w="57" w:type="dxa"/>
              <w:right w:w="57" w:type="dxa"/>
            </w:tcMar>
            <w:vAlign w:val="center"/>
          </w:tcPr>
          <w:p w:rsidR="00594D0F" w:rsidRPr="00681125" w:rsidRDefault="00594D0F" w:rsidP="006F4B03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681125">
              <w:rPr>
                <w:rFonts w:ascii="Tahoma" w:hAnsi="Tahoma" w:cs="Tahoma"/>
                <w:b/>
                <w:sz w:val="18"/>
                <w:szCs w:val="18"/>
              </w:rPr>
              <w:t>Alunno</w:t>
            </w:r>
          </w:p>
        </w:tc>
        <w:tc>
          <w:tcPr>
            <w:tcW w:w="2589" w:type="dxa"/>
            <w:gridSpan w:val="3"/>
            <w:shd w:val="clear" w:color="auto" w:fill="auto"/>
            <w:vAlign w:val="center"/>
          </w:tcPr>
          <w:p w:rsidR="00594D0F" w:rsidRPr="00681125" w:rsidRDefault="00594D0F" w:rsidP="006F4B03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35" w:type="dxa"/>
            <w:vAlign w:val="center"/>
          </w:tcPr>
          <w:p w:rsidR="00594D0F" w:rsidRPr="00681125" w:rsidRDefault="00594D0F" w:rsidP="006F4B03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681125">
              <w:rPr>
                <w:rFonts w:ascii="Tahoma" w:hAnsi="Tahoma" w:cs="Tahoma"/>
                <w:b/>
                <w:sz w:val="18"/>
                <w:szCs w:val="18"/>
              </w:rPr>
              <w:t>Classe</w:t>
            </w:r>
          </w:p>
        </w:tc>
        <w:tc>
          <w:tcPr>
            <w:tcW w:w="1372" w:type="dxa"/>
            <w:vAlign w:val="center"/>
          </w:tcPr>
          <w:p w:rsidR="00594D0F" w:rsidRPr="00681125" w:rsidRDefault="00594D0F" w:rsidP="006F4B03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82" w:type="dxa"/>
            <w:vAlign w:val="center"/>
          </w:tcPr>
          <w:p w:rsidR="00594D0F" w:rsidRPr="00681125" w:rsidRDefault="00594D0F" w:rsidP="006F4B03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681125">
              <w:rPr>
                <w:rFonts w:ascii="Tahoma" w:hAnsi="Tahoma" w:cs="Tahoma"/>
                <w:b/>
                <w:sz w:val="18"/>
                <w:szCs w:val="18"/>
              </w:rPr>
              <w:t>A.S.</w:t>
            </w:r>
          </w:p>
        </w:tc>
        <w:tc>
          <w:tcPr>
            <w:tcW w:w="875" w:type="dxa"/>
            <w:gridSpan w:val="2"/>
            <w:vAlign w:val="center"/>
          </w:tcPr>
          <w:p w:rsidR="00594D0F" w:rsidRPr="00681125" w:rsidRDefault="00594D0F" w:rsidP="006F4B03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EC414B" w:rsidRPr="00681125" w:rsidTr="00070206">
        <w:trPr>
          <w:cantSplit/>
          <w:trHeight w:val="340"/>
          <w:jc w:val="center"/>
        </w:trPr>
        <w:tc>
          <w:tcPr>
            <w:tcW w:w="894" w:type="dxa"/>
            <w:vMerge w:val="restart"/>
            <w:textDirection w:val="btLr"/>
            <w:vAlign w:val="center"/>
          </w:tcPr>
          <w:p w:rsidR="00EC414B" w:rsidRPr="00681125" w:rsidRDefault="00EC414B" w:rsidP="006F4B0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681125">
              <w:rPr>
                <w:rFonts w:ascii="Tahoma" w:hAnsi="Tahoma" w:cs="Tahoma"/>
                <w:b/>
                <w:sz w:val="18"/>
                <w:szCs w:val="18"/>
              </w:rPr>
              <w:t>Sfera Relazionale/Comportamentale</w:t>
            </w:r>
          </w:p>
        </w:tc>
        <w:tc>
          <w:tcPr>
            <w:tcW w:w="3995" w:type="dxa"/>
            <w:gridSpan w:val="2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Mostra atteggiamenti di bullismo o minacce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 w:val="restart"/>
            <w:shd w:val="clear" w:color="auto" w:fill="auto"/>
            <w:textDirection w:val="btLr"/>
            <w:vAlign w:val="center"/>
          </w:tcPr>
          <w:p w:rsidR="00EC414B" w:rsidRPr="00681125" w:rsidRDefault="00EC414B" w:rsidP="006F4B03">
            <w:pPr>
              <w:snapToGrid w:val="0"/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681125">
              <w:rPr>
                <w:rFonts w:ascii="Tahoma" w:hAnsi="Tahoma" w:cs="Tahoma"/>
                <w:b/>
                <w:sz w:val="18"/>
                <w:szCs w:val="18"/>
              </w:rPr>
              <w:t>Sfera</w:t>
            </w:r>
          </w:p>
          <w:p w:rsidR="00EC414B" w:rsidRPr="00681125" w:rsidRDefault="00EC414B" w:rsidP="006F4B03">
            <w:pPr>
              <w:snapToGrid w:val="0"/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 w:rsidRPr="00681125">
              <w:rPr>
                <w:rFonts w:ascii="Tahoma" w:hAnsi="Tahoma" w:cs="Tahoma"/>
                <w:b/>
                <w:sz w:val="18"/>
                <w:szCs w:val="18"/>
              </w:rPr>
              <w:t>Emozionale  Somatica</w:t>
            </w:r>
            <w:proofErr w:type="gramEnd"/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Ha difficoltà di organizzazione spazio/temporale</w:t>
            </w:r>
          </w:p>
        </w:tc>
        <w:tc>
          <w:tcPr>
            <w:tcW w:w="472" w:type="dxa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14B" w:rsidRPr="00681125" w:rsidTr="00070206">
        <w:trPr>
          <w:cantSplit/>
          <w:trHeight w:val="340"/>
          <w:jc w:val="center"/>
        </w:trPr>
        <w:tc>
          <w:tcPr>
            <w:tcW w:w="894" w:type="dxa"/>
            <w:vMerge/>
            <w:vAlign w:val="center"/>
          </w:tcPr>
          <w:p w:rsidR="00EC414B" w:rsidRPr="00681125" w:rsidRDefault="00EC414B" w:rsidP="006F4B0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Dimostra opposizione ai richiami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:rsidR="00EC414B" w:rsidRPr="00681125" w:rsidRDefault="00EC414B" w:rsidP="006F4B0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Ha difficoltà di coordinazione grosso/motoria</w:t>
            </w:r>
          </w:p>
        </w:tc>
        <w:tc>
          <w:tcPr>
            <w:tcW w:w="472" w:type="dxa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14B" w:rsidRPr="00681125" w:rsidTr="00070206">
        <w:trPr>
          <w:cantSplit/>
          <w:trHeight w:val="340"/>
          <w:jc w:val="center"/>
        </w:trPr>
        <w:tc>
          <w:tcPr>
            <w:tcW w:w="894" w:type="dxa"/>
            <w:vMerge/>
            <w:vAlign w:val="center"/>
          </w:tcPr>
          <w:p w:rsidR="00EC414B" w:rsidRPr="00681125" w:rsidRDefault="00EC414B" w:rsidP="006F4B0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Non stabilisce buoni rapporti con i compagni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:rsidR="00EC414B" w:rsidRPr="00681125" w:rsidRDefault="00EC414B" w:rsidP="006F4B0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Ha difficoltà di coordinazione fine</w:t>
            </w:r>
          </w:p>
        </w:tc>
        <w:tc>
          <w:tcPr>
            <w:tcW w:w="472" w:type="dxa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14B" w:rsidRPr="00681125" w:rsidTr="00070206">
        <w:trPr>
          <w:cantSplit/>
          <w:trHeight w:val="191"/>
          <w:jc w:val="center"/>
        </w:trPr>
        <w:tc>
          <w:tcPr>
            <w:tcW w:w="894" w:type="dxa"/>
            <w:vMerge/>
            <w:vAlign w:val="center"/>
          </w:tcPr>
          <w:p w:rsidR="00EC414B" w:rsidRPr="00681125" w:rsidRDefault="00EC414B" w:rsidP="006F4B0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E’ poco accettato/ricercato dai compagni</w:t>
            </w:r>
          </w:p>
        </w:tc>
        <w:tc>
          <w:tcPr>
            <w:tcW w:w="504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:rsidR="00EC414B" w:rsidRPr="00681125" w:rsidRDefault="00EC414B" w:rsidP="006F4B0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Non comunica sentimenti, emozioni, desideri, bisogni</w:t>
            </w:r>
          </w:p>
        </w:tc>
        <w:tc>
          <w:tcPr>
            <w:tcW w:w="472" w:type="dxa"/>
            <w:vMerge w:val="restart"/>
            <w:vAlign w:val="center"/>
          </w:tcPr>
          <w:p w:rsidR="00EC414B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EC414B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EC414B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14B" w:rsidRPr="00681125" w:rsidTr="00070206">
        <w:trPr>
          <w:cantSplit/>
          <w:trHeight w:val="190"/>
          <w:jc w:val="center"/>
        </w:trPr>
        <w:tc>
          <w:tcPr>
            <w:tcW w:w="894" w:type="dxa"/>
            <w:vMerge/>
            <w:vAlign w:val="center"/>
          </w:tcPr>
          <w:p w:rsidR="00EC414B" w:rsidRPr="00681125" w:rsidRDefault="00EC414B" w:rsidP="006F4B0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vMerge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04" w:type="dxa"/>
            <w:vMerge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:rsidR="00EC414B" w:rsidRPr="00681125" w:rsidRDefault="00EC414B" w:rsidP="006F4B0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Gravi motivi di salute</w:t>
            </w:r>
          </w:p>
        </w:tc>
        <w:tc>
          <w:tcPr>
            <w:tcW w:w="472" w:type="dxa"/>
            <w:vMerge/>
            <w:vAlign w:val="center"/>
          </w:tcPr>
          <w:p w:rsidR="00EC414B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14B" w:rsidRPr="00681125" w:rsidTr="00070206">
        <w:trPr>
          <w:cantSplit/>
          <w:trHeight w:val="340"/>
          <w:jc w:val="center"/>
        </w:trPr>
        <w:tc>
          <w:tcPr>
            <w:tcW w:w="894" w:type="dxa"/>
            <w:vMerge/>
            <w:vAlign w:val="center"/>
          </w:tcPr>
          <w:p w:rsidR="00EC414B" w:rsidRPr="00681125" w:rsidRDefault="00EC414B" w:rsidP="006F4B0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Mostra la tendenza a mentire e/o ingannare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 w:val="restart"/>
            <w:shd w:val="clear" w:color="auto" w:fill="auto"/>
            <w:textDirection w:val="btLr"/>
            <w:vAlign w:val="center"/>
          </w:tcPr>
          <w:p w:rsidR="00EC414B" w:rsidRPr="00681125" w:rsidRDefault="00EC414B" w:rsidP="006F4B0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681125">
              <w:rPr>
                <w:rFonts w:ascii="Tahoma" w:hAnsi="Tahoma" w:cs="Tahoma"/>
                <w:b/>
                <w:sz w:val="18"/>
                <w:szCs w:val="18"/>
              </w:rPr>
              <w:t>Sfera Sociale</w:t>
            </w:r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Ha una frequenza irregolare</w:t>
            </w:r>
          </w:p>
        </w:tc>
        <w:tc>
          <w:tcPr>
            <w:tcW w:w="472" w:type="dxa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14B" w:rsidRPr="00681125" w:rsidTr="00070206">
        <w:trPr>
          <w:cantSplit/>
          <w:trHeight w:val="340"/>
          <w:jc w:val="center"/>
        </w:trPr>
        <w:tc>
          <w:tcPr>
            <w:tcW w:w="894" w:type="dxa"/>
            <w:vMerge/>
            <w:vAlign w:val="center"/>
          </w:tcPr>
          <w:p w:rsidR="00EC414B" w:rsidRPr="00681125" w:rsidRDefault="00EC414B" w:rsidP="006F4B0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Trasgredisce regole condivise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textDirection w:val="btLr"/>
            <w:vAlign w:val="center"/>
          </w:tcPr>
          <w:p w:rsidR="00EC414B" w:rsidRPr="00681125" w:rsidRDefault="00EC414B" w:rsidP="006F4B0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Si appropria di oggetti non suoi</w:t>
            </w:r>
          </w:p>
        </w:tc>
        <w:tc>
          <w:tcPr>
            <w:tcW w:w="472" w:type="dxa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14B" w:rsidRPr="00681125" w:rsidTr="00070206">
        <w:trPr>
          <w:cantSplit/>
          <w:trHeight w:val="340"/>
          <w:jc w:val="center"/>
        </w:trPr>
        <w:tc>
          <w:tcPr>
            <w:tcW w:w="894" w:type="dxa"/>
            <w:vMerge/>
            <w:vAlign w:val="center"/>
          </w:tcPr>
          <w:p w:rsidR="00EC414B" w:rsidRPr="00681125" w:rsidRDefault="00EC414B" w:rsidP="006F4B0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Ha reazioni violente con i compagni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textDirection w:val="btLr"/>
            <w:vAlign w:val="center"/>
          </w:tcPr>
          <w:p w:rsidR="00EC414B" w:rsidRPr="00681125" w:rsidRDefault="00EC414B" w:rsidP="006F4B0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Ha scarsa cura degli oggetti</w:t>
            </w:r>
          </w:p>
        </w:tc>
        <w:tc>
          <w:tcPr>
            <w:tcW w:w="472" w:type="dxa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14B" w:rsidRPr="00681125" w:rsidTr="00070206">
        <w:trPr>
          <w:cantSplit/>
          <w:trHeight w:val="340"/>
          <w:jc w:val="center"/>
        </w:trPr>
        <w:tc>
          <w:tcPr>
            <w:tcW w:w="894" w:type="dxa"/>
            <w:vMerge/>
            <w:vAlign w:val="center"/>
          </w:tcPr>
          <w:p w:rsidR="00EC414B" w:rsidRPr="00681125" w:rsidRDefault="00EC414B" w:rsidP="006F4B0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Ha comportamenti sessualizzanti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textDirection w:val="btLr"/>
            <w:vAlign w:val="center"/>
          </w:tcPr>
          <w:p w:rsidR="00EC414B" w:rsidRPr="00681125" w:rsidRDefault="00EC414B" w:rsidP="006F4B0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Non è collaborativo</w:t>
            </w:r>
          </w:p>
        </w:tc>
        <w:tc>
          <w:tcPr>
            <w:tcW w:w="472" w:type="dxa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14B" w:rsidRPr="00681125" w:rsidTr="00070206">
        <w:trPr>
          <w:cantSplit/>
          <w:trHeight w:val="340"/>
          <w:jc w:val="center"/>
        </w:trPr>
        <w:tc>
          <w:tcPr>
            <w:tcW w:w="894" w:type="dxa"/>
            <w:vMerge/>
            <w:vAlign w:val="center"/>
          </w:tcPr>
          <w:p w:rsidR="00EC414B" w:rsidRPr="00681125" w:rsidRDefault="00EC414B" w:rsidP="006F4B0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Si isola dagli altri per lunghi periodi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textDirection w:val="btLr"/>
            <w:vAlign w:val="center"/>
          </w:tcPr>
          <w:p w:rsidR="00EC414B" w:rsidRPr="00681125" w:rsidRDefault="00EC414B" w:rsidP="006F4B0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Ha un abbigliamento inappropriato all’età o alla stagione</w:t>
            </w:r>
          </w:p>
        </w:tc>
        <w:tc>
          <w:tcPr>
            <w:tcW w:w="472" w:type="dxa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14B" w:rsidRPr="00681125" w:rsidTr="00070206">
        <w:trPr>
          <w:cantSplit/>
          <w:trHeight w:val="340"/>
          <w:jc w:val="center"/>
        </w:trPr>
        <w:tc>
          <w:tcPr>
            <w:tcW w:w="894" w:type="dxa"/>
            <w:vMerge/>
            <w:vAlign w:val="center"/>
          </w:tcPr>
          <w:p w:rsidR="00EC414B" w:rsidRPr="00681125" w:rsidRDefault="00EC414B" w:rsidP="006F4B0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Distrugge oggetti e/o compie atti di vandalismo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textDirection w:val="btLr"/>
            <w:vAlign w:val="center"/>
          </w:tcPr>
          <w:p w:rsidR="00EC414B" w:rsidRPr="00681125" w:rsidRDefault="00EC414B" w:rsidP="006F4B0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Ha una scarsa igiene personale</w:t>
            </w:r>
          </w:p>
        </w:tc>
        <w:tc>
          <w:tcPr>
            <w:tcW w:w="472" w:type="dxa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14B" w:rsidRPr="00681125" w:rsidTr="00070206">
        <w:trPr>
          <w:cantSplit/>
          <w:trHeight w:val="340"/>
          <w:jc w:val="center"/>
        </w:trPr>
        <w:tc>
          <w:tcPr>
            <w:tcW w:w="894" w:type="dxa"/>
            <w:vMerge/>
            <w:vAlign w:val="center"/>
          </w:tcPr>
          <w:p w:rsidR="00EC414B" w:rsidRPr="00681125" w:rsidRDefault="00EC414B" w:rsidP="006F4B0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Compie gesti di autolesionismo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textDirection w:val="btLr"/>
            <w:vAlign w:val="center"/>
          </w:tcPr>
          <w:p w:rsidR="00EC414B" w:rsidRPr="00681125" w:rsidRDefault="00EC414B" w:rsidP="006F4B0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 xml:space="preserve">Presenta segni fisici di maltrattamento (lesioni, </w:t>
            </w:r>
            <w:proofErr w:type="gramStart"/>
            <w:r w:rsidRPr="00681125">
              <w:rPr>
                <w:rFonts w:ascii="Tahoma" w:hAnsi="Tahoma" w:cs="Tahoma"/>
                <w:sz w:val="18"/>
                <w:szCs w:val="18"/>
              </w:rPr>
              <w:t>ematomi..</w:t>
            </w:r>
            <w:proofErr w:type="gramEnd"/>
            <w:r w:rsidRPr="00681125"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472" w:type="dxa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14B" w:rsidRPr="00681125" w:rsidTr="00070206">
        <w:trPr>
          <w:cantSplit/>
          <w:trHeight w:val="96"/>
          <w:jc w:val="center"/>
        </w:trPr>
        <w:tc>
          <w:tcPr>
            <w:tcW w:w="894" w:type="dxa"/>
            <w:vMerge w:val="restart"/>
            <w:textDirection w:val="btLr"/>
            <w:vAlign w:val="center"/>
          </w:tcPr>
          <w:p w:rsidR="00EC414B" w:rsidRPr="00681125" w:rsidRDefault="00EC414B" w:rsidP="006F4B03">
            <w:pPr>
              <w:snapToGrid w:val="0"/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681125">
              <w:rPr>
                <w:rFonts w:ascii="Tahoma" w:hAnsi="Tahoma" w:cs="Tahoma"/>
                <w:b/>
                <w:sz w:val="18"/>
                <w:szCs w:val="18"/>
              </w:rPr>
              <w:t>Sfera dello Sviluppo</w:t>
            </w:r>
          </w:p>
        </w:tc>
        <w:tc>
          <w:tcPr>
            <w:tcW w:w="3995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In molte attività mostra “rilevante” confusione mentale</w:t>
            </w:r>
          </w:p>
        </w:tc>
        <w:tc>
          <w:tcPr>
            <w:tcW w:w="504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textDirection w:val="btLr"/>
            <w:vAlign w:val="center"/>
          </w:tcPr>
          <w:p w:rsidR="00EC414B" w:rsidRPr="00681125" w:rsidRDefault="00EC414B" w:rsidP="006F4B0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Ha materiale scolastico/didattico insufficiente</w:t>
            </w:r>
          </w:p>
        </w:tc>
        <w:tc>
          <w:tcPr>
            <w:tcW w:w="472" w:type="dxa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14B" w:rsidRPr="00681125" w:rsidTr="00070206">
        <w:trPr>
          <w:cantSplit/>
          <w:trHeight w:val="95"/>
          <w:jc w:val="center"/>
        </w:trPr>
        <w:tc>
          <w:tcPr>
            <w:tcW w:w="894" w:type="dxa"/>
            <w:vMerge/>
            <w:textDirection w:val="btLr"/>
            <w:vAlign w:val="center"/>
          </w:tcPr>
          <w:p w:rsidR="00EC414B" w:rsidRPr="00681125" w:rsidRDefault="00EC414B" w:rsidP="006F4B03">
            <w:pPr>
              <w:snapToGrid w:val="0"/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vMerge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04" w:type="dxa"/>
            <w:vMerge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textDirection w:val="btLr"/>
            <w:vAlign w:val="center"/>
          </w:tcPr>
          <w:p w:rsidR="00EC414B" w:rsidRPr="00681125" w:rsidRDefault="00EC414B" w:rsidP="006F4B0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Itinerante</w:t>
            </w:r>
          </w:p>
        </w:tc>
        <w:tc>
          <w:tcPr>
            <w:tcW w:w="472" w:type="dxa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14B" w:rsidRPr="00681125" w:rsidTr="00070206">
        <w:trPr>
          <w:cantSplit/>
          <w:trHeight w:val="340"/>
          <w:jc w:val="center"/>
        </w:trPr>
        <w:tc>
          <w:tcPr>
            <w:tcW w:w="894" w:type="dxa"/>
            <w:vMerge/>
            <w:vAlign w:val="center"/>
          </w:tcPr>
          <w:p w:rsidR="00EC414B" w:rsidRPr="00681125" w:rsidRDefault="00EC414B" w:rsidP="006F4B03">
            <w:pPr>
              <w:snapToGrid w:val="0"/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Ha difficoltà di comprensione verbale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 w:val="restart"/>
            <w:shd w:val="clear" w:color="auto" w:fill="auto"/>
            <w:textDirection w:val="btLr"/>
            <w:vAlign w:val="center"/>
          </w:tcPr>
          <w:p w:rsidR="00EC414B" w:rsidRPr="00681125" w:rsidRDefault="00EC414B" w:rsidP="006F4B0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681125">
              <w:rPr>
                <w:rFonts w:ascii="Tahoma" w:hAnsi="Tahoma" w:cs="Tahoma"/>
                <w:b/>
                <w:sz w:val="18"/>
                <w:szCs w:val="18"/>
              </w:rPr>
              <w:t>Il problema è stato segnalato da:</w:t>
            </w:r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Famiglia</w:t>
            </w:r>
          </w:p>
        </w:tc>
        <w:tc>
          <w:tcPr>
            <w:tcW w:w="472" w:type="dxa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14B" w:rsidRPr="00681125" w:rsidTr="00070206">
        <w:trPr>
          <w:cantSplit/>
          <w:trHeight w:val="340"/>
          <w:jc w:val="center"/>
        </w:trPr>
        <w:tc>
          <w:tcPr>
            <w:tcW w:w="894" w:type="dxa"/>
            <w:vMerge/>
            <w:vAlign w:val="center"/>
          </w:tcPr>
          <w:p w:rsidR="00EC414B" w:rsidRPr="00681125" w:rsidRDefault="00EC414B" w:rsidP="006F4B03">
            <w:pPr>
              <w:snapToGrid w:val="0"/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Non si esprime verbalmente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textDirection w:val="btLr"/>
            <w:vAlign w:val="center"/>
          </w:tcPr>
          <w:p w:rsidR="00EC414B" w:rsidRPr="00681125" w:rsidRDefault="00EC414B" w:rsidP="006F4B0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Dirigente scolastico /Docenti</w:t>
            </w:r>
          </w:p>
        </w:tc>
        <w:tc>
          <w:tcPr>
            <w:tcW w:w="472" w:type="dxa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14B" w:rsidRPr="00681125" w:rsidTr="00070206">
        <w:trPr>
          <w:cantSplit/>
          <w:trHeight w:val="340"/>
          <w:jc w:val="center"/>
        </w:trPr>
        <w:tc>
          <w:tcPr>
            <w:tcW w:w="894" w:type="dxa"/>
            <w:vMerge/>
            <w:vAlign w:val="center"/>
          </w:tcPr>
          <w:p w:rsidR="00EC414B" w:rsidRPr="00681125" w:rsidRDefault="00EC414B" w:rsidP="006F4B03">
            <w:pPr>
              <w:snapToGrid w:val="0"/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Parla in continuazione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textDirection w:val="btLr"/>
            <w:vAlign w:val="center"/>
          </w:tcPr>
          <w:p w:rsidR="00EC414B" w:rsidRPr="00681125" w:rsidRDefault="00EC414B" w:rsidP="006F4B0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Sportello psicologico</w:t>
            </w:r>
          </w:p>
        </w:tc>
        <w:tc>
          <w:tcPr>
            <w:tcW w:w="472" w:type="dxa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14B" w:rsidRPr="00681125" w:rsidTr="00070206">
        <w:trPr>
          <w:cantSplit/>
          <w:trHeight w:val="340"/>
          <w:jc w:val="center"/>
        </w:trPr>
        <w:tc>
          <w:tcPr>
            <w:tcW w:w="894" w:type="dxa"/>
            <w:vMerge/>
            <w:vAlign w:val="center"/>
          </w:tcPr>
          <w:p w:rsidR="00EC414B" w:rsidRPr="00681125" w:rsidRDefault="00EC414B" w:rsidP="006F4B03">
            <w:pPr>
              <w:snapToGrid w:val="0"/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Ha difficoltà fonologiche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textDirection w:val="btLr"/>
            <w:vAlign w:val="center"/>
          </w:tcPr>
          <w:p w:rsidR="00EC414B" w:rsidRPr="00681125" w:rsidRDefault="00EC414B" w:rsidP="006F4B0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ASL/Strutture sanitarie</w:t>
            </w:r>
          </w:p>
        </w:tc>
        <w:tc>
          <w:tcPr>
            <w:tcW w:w="472" w:type="dxa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14B" w:rsidRPr="00681125" w:rsidTr="00070206">
        <w:trPr>
          <w:cantSplit/>
          <w:trHeight w:val="340"/>
          <w:jc w:val="center"/>
        </w:trPr>
        <w:tc>
          <w:tcPr>
            <w:tcW w:w="894" w:type="dxa"/>
            <w:vMerge/>
            <w:vAlign w:val="center"/>
          </w:tcPr>
          <w:p w:rsidR="00EC414B" w:rsidRPr="00681125" w:rsidRDefault="00EC414B" w:rsidP="006F4B03">
            <w:pPr>
              <w:snapToGrid w:val="0"/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Balbetta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textDirection w:val="btLr"/>
            <w:vAlign w:val="center"/>
          </w:tcPr>
          <w:p w:rsidR="00EC414B" w:rsidRPr="00681125" w:rsidRDefault="00EC414B" w:rsidP="006F4B0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Servizi sociali</w:t>
            </w:r>
          </w:p>
        </w:tc>
        <w:tc>
          <w:tcPr>
            <w:tcW w:w="472" w:type="dxa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14B" w:rsidRPr="00681125" w:rsidTr="00070206">
        <w:trPr>
          <w:cantSplit/>
          <w:trHeight w:val="340"/>
          <w:jc w:val="center"/>
        </w:trPr>
        <w:tc>
          <w:tcPr>
            <w:tcW w:w="894" w:type="dxa"/>
            <w:vMerge/>
            <w:vAlign w:val="center"/>
          </w:tcPr>
          <w:p w:rsidR="00EC414B" w:rsidRPr="00681125" w:rsidRDefault="00EC414B" w:rsidP="006F4B03">
            <w:pPr>
              <w:snapToGrid w:val="0"/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Si esprime con frasi poco chiare/poco strutturate</w:t>
            </w:r>
          </w:p>
        </w:tc>
        <w:tc>
          <w:tcPr>
            <w:tcW w:w="5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EC414B" w:rsidRPr="00681125" w:rsidRDefault="00EC414B" w:rsidP="006F4B0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Funzioni strumentali</w:t>
            </w:r>
          </w:p>
        </w:tc>
        <w:tc>
          <w:tcPr>
            <w:tcW w:w="472" w:type="dxa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14B" w:rsidRPr="00681125" w:rsidTr="00070206">
        <w:trPr>
          <w:cantSplit/>
          <w:trHeight w:val="340"/>
          <w:jc w:val="center"/>
        </w:trPr>
        <w:tc>
          <w:tcPr>
            <w:tcW w:w="894" w:type="dxa"/>
            <w:vMerge/>
            <w:vAlign w:val="center"/>
          </w:tcPr>
          <w:p w:rsidR="00EC414B" w:rsidRPr="00681125" w:rsidRDefault="00EC414B" w:rsidP="006F4B03">
            <w:pPr>
              <w:snapToGrid w:val="0"/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Ha una rapida caduta dell’attenzione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 w:val="restart"/>
            <w:shd w:val="clear" w:color="auto" w:fill="auto"/>
            <w:textDirection w:val="btLr"/>
            <w:vAlign w:val="center"/>
          </w:tcPr>
          <w:p w:rsidR="00EC414B" w:rsidRPr="00681125" w:rsidRDefault="00EC414B" w:rsidP="006F4B0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681125">
              <w:rPr>
                <w:rFonts w:ascii="Tahoma" w:hAnsi="Tahoma" w:cs="Tahoma"/>
                <w:b/>
                <w:sz w:val="18"/>
                <w:szCs w:val="18"/>
              </w:rPr>
              <w:t>Il problema è stato segnalato a:</w:t>
            </w:r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Famiglia (con indicazione di riferirsi a servizio specialistico)</w:t>
            </w:r>
          </w:p>
        </w:tc>
        <w:tc>
          <w:tcPr>
            <w:tcW w:w="472" w:type="dxa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14B" w:rsidRPr="00681125" w:rsidTr="00070206">
        <w:trPr>
          <w:cantSplit/>
          <w:trHeight w:val="340"/>
          <w:jc w:val="center"/>
        </w:trPr>
        <w:tc>
          <w:tcPr>
            <w:tcW w:w="894" w:type="dxa"/>
            <w:vMerge/>
            <w:vAlign w:val="center"/>
          </w:tcPr>
          <w:p w:rsidR="00EC414B" w:rsidRPr="00681125" w:rsidRDefault="00EC414B" w:rsidP="006F4B03">
            <w:pPr>
              <w:snapToGrid w:val="0"/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Ha difficoltà a comprendere le regole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  <w:shd w:val="clear" w:color="auto" w:fill="auto"/>
            <w:textDirection w:val="btLr"/>
            <w:vAlign w:val="center"/>
          </w:tcPr>
          <w:p w:rsidR="00EC414B" w:rsidRPr="00681125" w:rsidRDefault="00EC414B" w:rsidP="006F4B0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Dirigente scolastico</w:t>
            </w:r>
          </w:p>
        </w:tc>
        <w:tc>
          <w:tcPr>
            <w:tcW w:w="472" w:type="dxa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14B" w:rsidRPr="00681125" w:rsidTr="00070206">
        <w:trPr>
          <w:cantSplit/>
          <w:trHeight w:val="340"/>
          <w:jc w:val="center"/>
        </w:trPr>
        <w:tc>
          <w:tcPr>
            <w:tcW w:w="894" w:type="dxa"/>
            <w:vMerge/>
            <w:vAlign w:val="center"/>
          </w:tcPr>
          <w:p w:rsidR="00EC414B" w:rsidRPr="00681125" w:rsidRDefault="00EC414B" w:rsidP="006F4B03">
            <w:pPr>
              <w:snapToGrid w:val="0"/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Ha difficoltà di concentrazione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  <w:shd w:val="clear" w:color="auto" w:fill="auto"/>
            <w:textDirection w:val="btLr"/>
            <w:vAlign w:val="center"/>
          </w:tcPr>
          <w:p w:rsidR="00EC414B" w:rsidRPr="00681125" w:rsidRDefault="00EC414B" w:rsidP="006F4B0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Sportello psicologico</w:t>
            </w:r>
          </w:p>
        </w:tc>
        <w:tc>
          <w:tcPr>
            <w:tcW w:w="472" w:type="dxa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14B" w:rsidRPr="00681125" w:rsidTr="00070206">
        <w:trPr>
          <w:cantSplit/>
          <w:trHeight w:val="340"/>
          <w:jc w:val="center"/>
        </w:trPr>
        <w:tc>
          <w:tcPr>
            <w:tcW w:w="894" w:type="dxa"/>
            <w:vMerge/>
            <w:vAlign w:val="center"/>
          </w:tcPr>
          <w:p w:rsidR="00EC414B" w:rsidRPr="00681125" w:rsidRDefault="00EC414B" w:rsidP="006F4B03">
            <w:pPr>
              <w:snapToGrid w:val="0"/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Ha difficoltà logiche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  <w:shd w:val="clear" w:color="auto" w:fill="auto"/>
            <w:textDirection w:val="btLr"/>
            <w:vAlign w:val="center"/>
          </w:tcPr>
          <w:p w:rsidR="00EC414B" w:rsidRPr="00681125" w:rsidRDefault="00EC414B" w:rsidP="006F4B0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Procura della Repubblica per i Minorenni di Roma</w:t>
            </w:r>
          </w:p>
        </w:tc>
        <w:tc>
          <w:tcPr>
            <w:tcW w:w="472" w:type="dxa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14B" w:rsidRPr="00681125" w:rsidTr="00070206">
        <w:trPr>
          <w:cantSplit/>
          <w:trHeight w:val="340"/>
          <w:jc w:val="center"/>
        </w:trPr>
        <w:tc>
          <w:tcPr>
            <w:tcW w:w="894" w:type="dxa"/>
            <w:vMerge/>
            <w:vAlign w:val="center"/>
          </w:tcPr>
          <w:p w:rsidR="00EC414B" w:rsidRPr="00681125" w:rsidRDefault="00EC414B" w:rsidP="006F4B03">
            <w:pPr>
              <w:snapToGrid w:val="0"/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Ha difficoltà a memorizzare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 w:val="restart"/>
            <w:shd w:val="clear" w:color="auto" w:fill="auto"/>
            <w:textDirection w:val="btLr"/>
            <w:vAlign w:val="center"/>
          </w:tcPr>
          <w:p w:rsidR="00EC414B" w:rsidRPr="00681125" w:rsidRDefault="00503465" w:rsidP="006F4B0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503465">
              <w:rPr>
                <w:rFonts w:ascii="Tahoma" w:hAnsi="Tahoma" w:cs="Tahoma"/>
                <w:b/>
                <w:sz w:val="18"/>
                <w:szCs w:val="18"/>
              </w:rPr>
              <w:tab/>
            </w:r>
            <w:proofErr w:type="gramStart"/>
            <w:r w:rsidRPr="00503465">
              <w:rPr>
                <w:rFonts w:ascii="Tahoma" w:hAnsi="Tahoma" w:cs="Tahoma"/>
                <w:b/>
                <w:sz w:val="18"/>
                <w:szCs w:val="18"/>
              </w:rPr>
              <w:t>Si  ritiene</w:t>
            </w:r>
            <w:proofErr w:type="gramEnd"/>
            <w:r w:rsidRPr="00503465">
              <w:rPr>
                <w:rFonts w:ascii="Tahoma" w:hAnsi="Tahoma" w:cs="Tahoma"/>
                <w:b/>
                <w:sz w:val="18"/>
                <w:szCs w:val="18"/>
              </w:rPr>
              <w:t xml:space="preserve"> opportuno avvalersi di:</w:t>
            </w:r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Interventi Personalizzati</w:t>
            </w:r>
          </w:p>
        </w:tc>
        <w:tc>
          <w:tcPr>
            <w:tcW w:w="472" w:type="dxa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14B" w:rsidRPr="00681125" w:rsidTr="00070206">
        <w:trPr>
          <w:cantSplit/>
          <w:trHeight w:val="340"/>
          <w:jc w:val="center"/>
        </w:trPr>
        <w:tc>
          <w:tcPr>
            <w:tcW w:w="894" w:type="dxa"/>
            <w:vMerge/>
            <w:vAlign w:val="center"/>
          </w:tcPr>
          <w:p w:rsidR="00EC414B" w:rsidRPr="00681125" w:rsidRDefault="00EC414B" w:rsidP="006F4B03">
            <w:pPr>
              <w:snapToGrid w:val="0"/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Presenta ritardi nel linguaggio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:rsidR="00EC414B" w:rsidRPr="00681125" w:rsidRDefault="00EC414B" w:rsidP="006F4B0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Laboratori</w:t>
            </w:r>
          </w:p>
        </w:tc>
        <w:tc>
          <w:tcPr>
            <w:tcW w:w="472" w:type="dxa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C414B" w:rsidRPr="00681125" w:rsidTr="003A14A4">
        <w:trPr>
          <w:trHeight w:val="962"/>
          <w:jc w:val="center"/>
        </w:trPr>
        <w:tc>
          <w:tcPr>
            <w:tcW w:w="894" w:type="dxa"/>
            <w:vMerge/>
            <w:vAlign w:val="center"/>
          </w:tcPr>
          <w:p w:rsidR="00EC414B" w:rsidRPr="00681125" w:rsidRDefault="00EC414B" w:rsidP="006F4B03">
            <w:pPr>
              <w:snapToGrid w:val="0"/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57" w:type="dxa"/>
            </w:tcMar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Ha difficoltà di apprendimento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:rsidR="00EC414B" w:rsidRPr="00681125" w:rsidRDefault="00EC414B" w:rsidP="006F4B0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Sportello psicologico</w:t>
            </w:r>
          </w:p>
        </w:tc>
        <w:tc>
          <w:tcPr>
            <w:tcW w:w="472" w:type="dxa"/>
            <w:vAlign w:val="center"/>
          </w:tcPr>
          <w:p w:rsidR="00EC414B" w:rsidRPr="00681125" w:rsidRDefault="00EC414B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94D0F" w:rsidRPr="00681125" w:rsidTr="003A14A4">
        <w:trPr>
          <w:trHeight w:val="543"/>
          <w:jc w:val="center"/>
        </w:trPr>
        <w:tc>
          <w:tcPr>
            <w:tcW w:w="894" w:type="dxa"/>
            <w:vMerge w:val="restart"/>
            <w:textDirection w:val="btLr"/>
            <w:vAlign w:val="center"/>
          </w:tcPr>
          <w:p w:rsidR="00594D0F" w:rsidRPr="00681125" w:rsidRDefault="00594D0F" w:rsidP="006F4B03">
            <w:pPr>
              <w:snapToGrid w:val="0"/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681125">
              <w:rPr>
                <w:rFonts w:ascii="Tahoma" w:hAnsi="Tahoma" w:cs="Tahoma"/>
                <w:b/>
                <w:sz w:val="18"/>
                <w:szCs w:val="18"/>
              </w:rPr>
              <w:t>Sfera</w:t>
            </w:r>
          </w:p>
          <w:p w:rsidR="00594D0F" w:rsidRPr="00681125" w:rsidRDefault="00594D0F" w:rsidP="006F4B03">
            <w:pPr>
              <w:snapToGrid w:val="0"/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 w:rsidRPr="00681125">
              <w:rPr>
                <w:rFonts w:ascii="Tahoma" w:hAnsi="Tahoma" w:cs="Tahoma"/>
                <w:b/>
                <w:sz w:val="18"/>
                <w:szCs w:val="18"/>
              </w:rPr>
              <w:t>Emozionale  Somatica</w:t>
            </w:r>
            <w:proofErr w:type="gramEnd"/>
          </w:p>
        </w:tc>
        <w:tc>
          <w:tcPr>
            <w:tcW w:w="3995" w:type="dxa"/>
            <w:gridSpan w:val="2"/>
            <w:tcMar>
              <w:left w:w="57" w:type="dxa"/>
              <w:right w:w="57" w:type="dxa"/>
            </w:tcMar>
            <w:vAlign w:val="center"/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Ha improvvisi e significativi cambiamenti dell’umore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:rsidR="00594D0F" w:rsidRPr="00681125" w:rsidRDefault="00594D0F" w:rsidP="006F4B0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vAlign w:val="center"/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Progetti a classi aperte</w:t>
            </w:r>
          </w:p>
        </w:tc>
        <w:tc>
          <w:tcPr>
            <w:tcW w:w="472" w:type="dxa"/>
            <w:vAlign w:val="center"/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94D0F" w:rsidRPr="00681125" w:rsidTr="00070206">
        <w:trPr>
          <w:trHeight w:val="340"/>
          <w:jc w:val="center"/>
        </w:trPr>
        <w:tc>
          <w:tcPr>
            <w:tcW w:w="894" w:type="dxa"/>
            <w:vMerge/>
            <w:vAlign w:val="center"/>
          </w:tcPr>
          <w:p w:rsidR="00594D0F" w:rsidRPr="00681125" w:rsidRDefault="00594D0F" w:rsidP="006F4B0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57" w:type="dxa"/>
            </w:tcMar>
            <w:vAlign w:val="center"/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Ha comportamenti bizzarri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:rsidR="00594D0F" w:rsidRPr="00681125" w:rsidRDefault="00594D0F" w:rsidP="006F4B03">
            <w:pPr>
              <w:ind w:left="113" w:right="11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vAlign w:val="center"/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Tirocinanti</w:t>
            </w:r>
          </w:p>
        </w:tc>
        <w:tc>
          <w:tcPr>
            <w:tcW w:w="472" w:type="dxa"/>
            <w:vAlign w:val="center"/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94D0F" w:rsidRPr="00681125" w:rsidTr="00070206">
        <w:trPr>
          <w:trHeight w:val="340"/>
          <w:jc w:val="center"/>
        </w:trPr>
        <w:tc>
          <w:tcPr>
            <w:tcW w:w="894" w:type="dxa"/>
            <w:vMerge/>
            <w:vAlign w:val="center"/>
          </w:tcPr>
          <w:p w:rsidR="00594D0F" w:rsidRPr="00681125" w:rsidRDefault="00594D0F" w:rsidP="006F4B0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57" w:type="dxa"/>
            </w:tcMar>
            <w:vAlign w:val="center"/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 xml:space="preserve">Manifesta fissità nelle produzioni (stesso </w:t>
            </w:r>
            <w:proofErr w:type="gramStart"/>
            <w:r w:rsidRPr="00681125">
              <w:rPr>
                <w:rFonts w:ascii="Tahoma" w:hAnsi="Tahoma" w:cs="Tahoma"/>
                <w:sz w:val="18"/>
                <w:szCs w:val="18"/>
              </w:rPr>
              <w:t>disegno,gioco..</w:t>
            </w:r>
            <w:proofErr w:type="gramEnd"/>
            <w:r w:rsidRPr="00681125"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504" w:type="dxa"/>
            <w:tcMar>
              <w:left w:w="57" w:type="dxa"/>
              <w:right w:w="57" w:type="dxa"/>
            </w:tcMar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:rsidR="00594D0F" w:rsidRPr="00681125" w:rsidRDefault="00594D0F" w:rsidP="006F4B0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vAlign w:val="center"/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 xml:space="preserve">Assistenza domiciliare e/o </w:t>
            </w:r>
            <w:proofErr w:type="spellStart"/>
            <w:r w:rsidRPr="00681125">
              <w:rPr>
                <w:rFonts w:ascii="Tahoma" w:hAnsi="Tahoma" w:cs="Tahoma"/>
                <w:sz w:val="18"/>
                <w:szCs w:val="18"/>
              </w:rPr>
              <w:t>postscuola</w:t>
            </w:r>
            <w:proofErr w:type="spellEnd"/>
          </w:p>
        </w:tc>
        <w:tc>
          <w:tcPr>
            <w:tcW w:w="472" w:type="dxa"/>
            <w:vAlign w:val="center"/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94D0F" w:rsidRPr="00681125" w:rsidTr="00070206">
        <w:trPr>
          <w:trHeight w:val="389"/>
          <w:jc w:val="center"/>
        </w:trPr>
        <w:tc>
          <w:tcPr>
            <w:tcW w:w="894" w:type="dxa"/>
            <w:vMerge/>
            <w:vAlign w:val="center"/>
          </w:tcPr>
          <w:p w:rsidR="00594D0F" w:rsidRPr="00681125" w:rsidRDefault="00594D0F" w:rsidP="006F4B0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0" w:type="dxa"/>
            </w:tcMar>
            <w:vAlign w:val="center"/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 xml:space="preserve">Lamenta malesseri fisici (mal di testa, dolori </w:t>
            </w:r>
            <w:proofErr w:type="gramStart"/>
            <w:r w:rsidRPr="00681125">
              <w:rPr>
                <w:rFonts w:ascii="Tahoma" w:hAnsi="Tahoma" w:cs="Tahoma"/>
                <w:sz w:val="18"/>
                <w:szCs w:val="18"/>
              </w:rPr>
              <w:lastRenderedPageBreak/>
              <w:t>addominali..</w:t>
            </w:r>
            <w:proofErr w:type="gramEnd"/>
            <w:r w:rsidRPr="00681125"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504" w:type="dxa"/>
            <w:tcMar>
              <w:left w:w="57" w:type="dxa"/>
              <w:right w:w="0" w:type="dxa"/>
            </w:tcMar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:rsidR="00594D0F" w:rsidRPr="00681125" w:rsidRDefault="00594D0F" w:rsidP="006F4B0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317" w:type="dxa"/>
            <w:gridSpan w:val="5"/>
            <w:vAlign w:val="center"/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Attività extrascolastiche</w:t>
            </w:r>
          </w:p>
        </w:tc>
        <w:tc>
          <w:tcPr>
            <w:tcW w:w="472" w:type="dxa"/>
            <w:vAlign w:val="center"/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94D0F" w:rsidRPr="00681125" w:rsidTr="00070206">
        <w:trPr>
          <w:trHeight w:val="389"/>
          <w:jc w:val="center"/>
        </w:trPr>
        <w:tc>
          <w:tcPr>
            <w:tcW w:w="894" w:type="dxa"/>
            <w:vMerge/>
            <w:vAlign w:val="center"/>
          </w:tcPr>
          <w:p w:rsidR="00594D0F" w:rsidRPr="00681125" w:rsidRDefault="00594D0F" w:rsidP="006F4B0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0" w:type="dxa"/>
            </w:tcMar>
            <w:vAlign w:val="center"/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Attribuisce i propri successi/insuccessi a cause esterne</w:t>
            </w:r>
          </w:p>
        </w:tc>
        <w:tc>
          <w:tcPr>
            <w:tcW w:w="504" w:type="dxa"/>
            <w:tcMar>
              <w:left w:w="57" w:type="dxa"/>
              <w:right w:w="0" w:type="dxa"/>
            </w:tcMar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49" w:type="dxa"/>
            <w:gridSpan w:val="7"/>
            <w:vMerge w:val="restart"/>
            <w:shd w:val="clear" w:color="auto" w:fill="auto"/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ALTRO:</w:t>
            </w:r>
          </w:p>
        </w:tc>
      </w:tr>
      <w:tr w:rsidR="00594D0F" w:rsidRPr="00681125" w:rsidTr="00070206">
        <w:trPr>
          <w:trHeight w:val="389"/>
          <w:jc w:val="center"/>
        </w:trPr>
        <w:tc>
          <w:tcPr>
            <w:tcW w:w="894" w:type="dxa"/>
            <w:vMerge/>
            <w:vAlign w:val="center"/>
          </w:tcPr>
          <w:p w:rsidR="00594D0F" w:rsidRPr="00681125" w:rsidRDefault="00594D0F" w:rsidP="006F4B0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0" w:type="dxa"/>
            </w:tcMar>
            <w:vAlign w:val="center"/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Ha difficoltà ad esprimersi di fronte al gruppo</w:t>
            </w:r>
          </w:p>
        </w:tc>
        <w:tc>
          <w:tcPr>
            <w:tcW w:w="504" w:type="dxa"/>
            <w:tcMar>
              <w:left w:w="57" w:type="dxa"/>
              <w:right w:w="0" w:type="dxa"/>
            </w:tcMar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49" w:type="dxa"/>
            <w:gridSpan w:val="7"/>
            <w:vMerge/>
            <w:shd w:val="clear" w:color="auto" w:fill="auto"/>
            <w:vAlign w:val="center"/>
          </w:tcPr>
          <w:p w:rsidR="00594D0F" w:rsidRPr="00681125" w:rsidRDefault="00594D0F" w:rsidP="006F4B03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94D0F" w:rsidRPr="00681125" w:rsidTr="00070206">
        <w:trPr>
          <w:trHeight w:val="389"/>
          <w:jc w:val="center"/>
        </w:trPr>
        <w:tc>
          <w:tcPr>
            <w:tcW w:w="894" w:type="dxa"/>
            <w:vMerge/>
            <w:vAlign w:val="center"/>
          </w:tcPr>
          <w:p w:rsidR="00594D0F" w:rsidRPr="00681125" w:rsidRDefault="00594D0F" w:rsidP="006F4B0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0" w:type="dxa"/>
            </w:tcMar>
            <w:vAlign w:val="center"/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Ha propensione a biasimare se stesso o colpevolizzarsi</w:t>
            </w:r>
          </w:p>
        </w:tc>
        <w:tc>
          <w:tcPr>
            <w:tcW w:w="504" w:type="dxa"/>
            <w:tcMar>
              <w:left w:w="57" w:type="dxa"/>
              <w:right w:w="0" w:type="dxa"/>
            </w:tcMar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49" w:type="dxa"/>
            <w:gridSpan w:val="7"/>
            <w:vMerge/>
            <w:shd w:val="clear" w:color="auto" w:fill="auto"/>
            <w:vAlign w:val="center"/>
          </w:tcPr>
          <w:p w:rsidR="00594D0F" w:rsidRPr="00681125" w:rsidRDefault="00594D0F" w:rsidP="006F4B03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94D0F" w:rsidRPr="00681125" w:rsidTr="00070206">
        <w:trPr>
          <w:trHeight w:val="389"/>
          <w:jc w:val="center"/>
        </w:trPr>
        <w:tc>
          <w:tcPr>
            <w:tcW w:w="894" w:type="dxa"/>
            <w:vMerge/>
            <w:vAlign w:val="center"/>
          </w:tcPr>
          <w:p w:rsidR="00594D0F" w:rsidRPr="00681125" w:rsidRDefault="00594D0F" w:rsidP="006F4B0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0" w:type="dxa"/>
            </w:tcMar>
            <w:vAlign w:val="center"/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 xml:space="preserve">Rinuncia di fronte all’impegno, alle prime difficoltà </w:t>
            </w:r>
          </w:p>
        </w:tc>
        <w:tc>
          <w:tcPr>
            <w:tcW w:w="504" w:type="dxa"/>
            <w:tcMar>
              <w:left w:w="57" w:type="dxa"/>
              <w:right w:w="0" w:type="dxa"/>
            </w:tcMar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49" w:type="dxa"/>
            <w:gridSpan w:val="7"/>
            <w:vMerge/>
            <w:shd w:val="clear" w:color="auto" w:fill="auto"/>
            <w:vAlign w:val="center"/>
          </w:tcPr>
          <w:p w:rsidR="00594D0F" w:rsidRPr="00681125" w:rsidRDefault="00594D0F" w:rsidP="006F4B03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94D0F" w:rsidRPr="00681125" w:rsidTr="00070206">
        <w:trPr>
          <w:trHeight w:val="75"/>
          <w:jc w:val="center"/>
        </w:trPr>
        <w:tc>
          <w:tcPr>
            <w:tcW w:w="894" w:type="dxa"/>
            <w:vMerge/>
            <w:vAlign w:val="center"/>
          </w:tcPr>
          <w:p w:rsidR="00594D0F" w:rsidRPr="00681125" w:rsidRDefault="00594D0F" w:rsidP="006F4B0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995" w:type="dxa"/>
            <w:gridSpan w:val="2"/>
            <w:tcMar>
              <w:left w:w="57" w:type="dxa"/>
              <w:right w:w="0" w:type="dxa"/>
            </w:tcMar>
            <w:vAlign w:val="center"/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681125">
              <w:rPr>
                <w:rFonts w:ascii="Tahoma" w:hAnsi="Tahoma" w:cs="Tahoma"/>
                <w:sz w:val="18"/>
                <w:szCs w:val="18"/>
              </w:rPr>
              <w:t>Dimostra scarsa autonomia personale</w:t>
            </w:r>
          </w:p>
        </w:tc>
        <w:tc>
          <w:tcPr>
            <w:tcW w:w="504" w:type="dxa"/>
            <w:tcMar>
              <w:left w:w="57" w:type="dxa"/>
              <w:right w:w="0" w:type="dxa"/>
            </w:tcMar>
          </w:tcPr>
          <w:p w:rsidR="00594D0F" w:rsidRPr="00681125" w:rsidRDefault="00594D0F" w:rsidP="006F4B03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49" w:type="dxa"/>
            <w:gridSpan w:val="7"/>
            <w:vMerge/>
            <w:shd w:val="clear" w:color="auto" w:fill="auto"/>
            <w:vAlign w:val="center"/>
          </w:tcPr>
          <w:p w:rsidR="00594D0F" w:rsidRPr="00681125" w:rsidRDefault="00594D0F" w:rsidP="006F4B03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594D0F" w:rsidRDefault="00594D0F"/>
    <w:p w:rsidR="00EC414B" w:rsidRDefault="00EC414B"/>
    <w:p w:rsidR="00EC414B" w:rsidRDefault="00EC414B"/>
    <w:p w:rsidR="00EC414B" w:rsidRDefault="00EC414B" w:rsidP="00EC414B">
      <w:pPr>
        <w:snapToGrid w:val="0"/>
        <w:rPr>
          <w:rFonts w:ascii="Tahoma" w:hAnsi="Tahoma" w:cs="Tahoma"/>
          <w:sz w:val="18"/>
          <w:szCs w:val="18"/>
        </w:rPr>
      </w:pPr>
    </w:p>
    <w:p w:rsidR="00EC414B" w:rsidRDefault="00EC414B" w:rsidP="00EC414B">
      <w:r>
        <w:t xml:space="preserve">San Michele al </w:t>
      </w:r>
      <w:proofErr w:type="gramStart"/>
      <w:r>
        <w:t>T.,…</w:t>
      </w:r>
      <w:proofErr w:type="gramEnd"/>
      <w:r>
        <w:t>…………………………………</w:t>
      </w:r>
    </w:p>
    <w:p w:rsidR="00EC414B" w:rsidRDefault="00EC414B" w:rsidP="00EC414B">
      <w:pPr>
        <w:snapToGrid w:val="0"/>
        <w:rPr>
          <w:rFonts w:ascii="Tahoma" w:hAnsi="Tahoma" w:cs="Tahoma"/>
          <w:sz w:val="18"/>
          <w:szCs w:val="18"/>
        </w:rPr>
      </w:pPr>
    </w:p>
    <w:p w:rsidR="00EC414B" w:rsidRDefault="00EC414B" w:rsidP="00EC414B">
      <w:pPr>
        <w:snapToGrid w:val="0"/>
        <w:rPr>
          <w:rFonts w:ascii="Tahoma" w:hAnsi="Tahoma" w:cs="Tahoma"/>
          <w:sz w:val="18"/>
          <w:szCs w:val="18"/>
        </w:rPr>
      </w:pPr>
    </w:p>
    <w:p w:rsidR="00EC414B" w:rsidRDefault="00EC414B" w:rsidP="00EC414B">
      <w:pPr>
        <w:snapToGri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Docenti del C.d.C./Team</w:t>
      </w:r>
    </w:p>
    <w:p w:rsidR="00696760" w:rsidRDefault="00696760" w:rsidP="00EC414B">
      <w:pPr>
        <w:snapToGrid w:val="0"/>
        <w:rPr>
          <w:rFonts w:ascii="Tahoma" w:hAnsi="Tahoma" w:cs="Tahoma"/>
          <w:sz w:val="18"/>
          <w:szCs w:val="18"/>
        </w:rPr>
      </w:pPr>
    </w:p>
    <w:p w:rsidR="00EC414B" w:rsidRDefault="00EC414B" w:rsidP="00EC414B">
      <w:pPr>
        <w:snapToGri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…………………………………………………….                                                                                    Il Dirigente Scolastico</w:t>
      </w:r>
    </w:p>
    <w:p w:rsidR="00EC414B" w:rsidRDefault="00EC414B" w:rsidP="00EC414B">
      <w:pPr>
        <w:snapToGri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…………………………………………………….</w:t>
      </w:r>
    </w:p>
    <w:p w:rsidR="00EC414B" w:rsidRDefault="00EC414B" w:rsidP="00EC414B">
      <w:pPr>
        <w:snapToGri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…………………………………………………</w:t>
      </w:r>
      <w:r w:rsidR="00696760">
        <w:rPr>
          <w:rFonts w:ascii="Tahoma" w:hAnsi="Tahoma" w:cs="Tahoma"/>
          <w:sz w:val="18"/>
          <w:szCs w:val="18"/>
        </w:rPr>
        <w:t>…</w:t>
      </w:r>
      <w:r>
        <w:rPr>
          <w:rFonts w:ascii="Tahoma" w:hAnsi="Tahoma" w:cs="Tahoma"/>
          <w:sz w:val="18"/>
          <w:szCs w:val="18"/>
        </w:rPr>
        <w:t xml:space="preserve">                                                                               ………………………………………….. </w:t>
      </w:r>
      <w:r w:rsidR="00696760">
        <w:rPr>
          <w:rFonts w:ascii="Tahoma" w:hAnsi="Tahoma" w:cs="Tahoma"/>
          <w:sz w:val="18"/>
          <w:szCs w:val="18"/>
        </w:rPr>
        <w:t>………</w:t>
      </w:r>
      <w:r>
        <w:rPr>
          <w:rFonts w:ascii="Tahoma" w:hAnsi="Tahoma" w:cs="Tahoma"/>
          <w:sz w:val="18"/>
          <w:szCs w:val="18"/>
        </w:rPr>
        <w:t xml:space="preserve">                                                           </w:t>
      </w:r>
      <w:r w:rsidR="00696760">
        <w:rPr>
          <w:rFonts w:ascii="Tahoma" w:hAnsi="Tahoma" w:cs="Tahoma"/>
          <w:sz w:val="18"/>
          <w:szCs w:val="18"/>
        </w:rPr>
        <w:t xml:space="preserve">                           </w:t>
      </w:r>
    </w:p>
    <w:p w:rsidR="00EC414B" w:rsidRDefault="00EC414B" w:rsidP="00EC414B">
      <w:pPr>
        <w:snapToGri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…………………………………………………</w:t>
      </w:r>
      <w:r w:rsidR="00696760">
        <w:rPr>
          <w:rFonts w:ascii="Tahoma" w:hAnsi="Tahoma" w:cs="Tahoma"/>
          <w:sz w:val="18"/>
          <w:szCs w:val="18"/>
        </w:rPr>
        <w:t>…</w:t>
      </w:r>
    </w:p>
    <w:p w:rsidR="00EC414B" w:rsidRDefault="00EC414B" w:rsidP="00EC414B">
      <w:pPr>
        <w:snapToGri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……………………………………………………                                                                                   …………………………</w:t>
      </w:r>
    </w:p>
    <w:p w:rsidR="00EC414B" w:rsidRDefault="00EC414B" w:rsidP="00EC414B">
      <w:pPr>
        <w:snapToGri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…………………………………………………</w:t>
      </w:r>
      <w:r w:rsidR="00696760">
        <w:rPr>
          <w:rFonts w:ascii="Tahoma" w:hAnsi="Tahoma" w:cs="Tahoma"/>
          <w:sz w:val="18"/>
          <w:szCs w:val="18"/>
        </w:rPr>
        <w:t>…</w:t>
      </w:r>
    </w:p>
    <w:p w:rsidR="00EC414B" w:rsidRDefault="00EC414B" w:rsidP="00EC414B">
      <w:pPr>
        <w:snapToGri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…………………………………………………</w:t>
      </w:r>
      <w:r w:rsidR="00696760">
        <w:rPr>
          <w:rFonts w:ascii="Tahoma" w:hAnsi="Tahoma" w:cs="Tahoma"/>
          <w:sz w:val="18"/>
          <w:szCs w:val="18"/>
        </w:rPr>
        <w:t>…</w:t>
      </w:r>
    </w:p>
    <w:p w:rsidR="00EC414B" w:rsidRDefault="00EC414B" w:rsidP="00EC414B">
      <w:pPr>
        <w:snapToGri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…………………………………………………..</w:t>
      </w:r>
    </w:p>
    <w:p w:rsidR="00EC414B" w:rsidRDefault="00EC414B" w:rsidP="00EC414B">
      <w:pPr>
        <w:snapToGri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………………………………………………….</w:t>
      </w:r>
      <w:r w:rsidR="00696760">
        <w:rPr>
          <w:rFonts w:ascii="Tahoma" w:hAnsi="Tahoma" w:cs="Tahoma"/>
          <w:sz w:val="18"/>
          <w:szCs w:val="18"/>
        </w:rPr>
        <w:t>.</w:t>
      </w:r>
    </w:p>
    <w:p w:rsidR="00EC414B" w:rsidRDefault="00EC414B" w:rsidP="00EC414B">
      <w:pPr>
        <w:snapToGri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…………………………………………………</w:t>
      </w:r>
      <w:r w:rsidR="00696760">
        <w:rPr>
          <w:rFonts w:ascii="Tahoma" w:hAnsi="Tahoma" w:cs="Tahoma"/>
          <w:sz w:val="18"/>
          <w:szCs w:val="18"/>
        </w:rPr>
        <w:t>..</w:t>
      </w:r>
    </w:p>
    <w:p w:rsidR="00EC414B" w:rsidRDefault="00EC414B" w:rsidP="00EC414B">
      <w:pPr>
        <w:snapToGri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…………………………………………………</w:t>
      </w:r>
      <w:r w:rsidR="00696760">
        <w:rPr>
          <w:rFonts w:ascii="Tahoma" w:hAnsi="Tahoma" w:cs="Tahoma"/>
          <w:sz w:val="18"/>
          <w:szCs w:val="18"/>
        </w:rPr>
        <w:t>..</w:t>
      </w:r>
    </w:p>
    <w:p w:rsidR="00094048" w:rsidRDefault="00EC414B" w:rsidP="00EC414B">
      <w:r>
        <w:rPr>
          <w:rFonts w:ascii="Tahoma" w:hAnsi="Tahoma" w:cs="Tahoma"/>
          <w:sz w:val="18"/>
          <w:szCs w:val="18"/>
        </w:rPr>
        <w:t>…………………………………………………</w:t>
      </w:r>
    </w:p>
    <w:sectPr w:rsidR="00094048" w:rsidSect="003A14A4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D0F"/>
    <w:rsid w:val="00070206"/>
    <w:rsid w:val="00094048"/>
    <w:rsid w:val="00111B3F"/>
    <w:rsid w:val="002F19DC"/>
    <w:rsid w:val="003A14A4"/>
    <w:rsid w:val="00503465"/>
    <w:rsid w:val="00514B02"/>
    <w:rsid w:val="00594D0F"/>
    <w:rsid w:val="006950AD"/>
    <w:rsid w:val="00696760"/>
    <w:rsid w:val="006D0EDC"/>
    <w:rsid w:val="006F4B03"/>
    <w:rsid w:val="00817F36"/>
    <w:rsid w:val="00A61820"/>
    <w:rsid w:val="00B01323"/>
    <w:rsid w:val="00B15425"/>
    <w:rsid w:val="00BA5503"/>
    <w:rsid w:val="00BD28CD"/>
    <w:rsid w:val="00CD52CB"/>
    <w:rsid w:val="00D54E9D"/>
    <w:rsid w:val="00EC414B"/>
    <w:rsid w:val="00F56DFB"/>
    <w:rsid w:val="00F80C2E"/>
    <w:rsid w:val="00F912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0362B5-C172-462E-95C9-0614F90F5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94D0F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594D0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4D0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594D0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594D0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94D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7243B-4029-4C8C-B3FE-CDFE4272C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Links>
    <vt:vector size="12" baseType="variant">
      <vt:variant>
        <vt:i4>2031673</vt:i4>
      </vt:variant>
      <vt:variant>
        <vt:i4>6</vt:i4>
      </vt:variant>
      <vt:variant>
        <vt:i4>0</vt:i4>
      </vt:variant>
      <vt:variant>
        <vt:i4>5</vt:i4>
      </vt:variant>
      <vt:variant>
        <vt:lpwstr>mailto:veic832007@istruzione.it</vt:lpwstr>
      </vt:variant>
      <vt:variant>
        <vt:lpwstr/>
      </vt:variant>
      <vt:variant>
        <vt:i4>5505066</vt:i4>
      </vt:variant>
      <vt:variant>
        <vt:i4>3</vt:i4>
      </vt:variant>
      <vt:variant>
        <vt:i4>0</vt:i4>
      </vt:variant>
      <vt:variant>
        <vt:i4>5</vt:i4>
      </vt:variant>
      <vt:variant>
        <vt:lpwstr>mailto:veic832007@pec.istruzione.it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Anastasia</dc:creator>
  <cp:lastModifiedBy>Soraia Collauto</cp:lastModifiedBy>
  <cp:revision>2</cp:revision>
  <cp:lastPrinted>2013-10-04T10:33:00Z</cp:lastPrinted>
  <dcterms:created xsi:type="dcterms:W3CDTF">2023-10-21T09:55:00Z</dcterms:created>
  <dcterms:modified xsi:type="dcterms:W3CDTF">2023-10-21T09:55:00Z</dcterms:modified>
</cp:coreProperties>
</file>